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CB1A" w14:textId="3298263A" w:rsidR="00C564C0" w:rsidRDefault="001C55E9" w:rsidP="00DB7F9F">
      <w:pPr>
        <w:spacing w:after="0" w:line="259" w:lineRule="auto"/>
        <w:ind w:right="451"/>
        <w:jc w:val="center"/>
        <w:rPr>
          <w:sz w:val="30"/>
        </w:rPr>
      </w:pPr>
      <w:r>
        <w:rPr>
          <w:sz w:val="30"/>
        </w:rPr>
        <w:t xml:space="preserve">Health and Safety Advice </w:t>
      </w:r>
      <w:r w:rsidR="008E78AE">
        <w:rPr>
          <w:sz w:val="30"/>
        </w:rPr>
        <w:t>Dorking Chess Club</w:t>
      </w:r>
    </w:p>
    <w:p w14:paraId="70C5C675" w14:textId="0864F648" w:rsidR="00DB7F9F" w:rsidRDefault="00DB7F9F" w:rsidP="00DB7F9F">
      <w:pPr>
        <w:spacing w:after="0" w:line="259" w:lineRule="auto"/>
        <w:ind w:right="451"/>
        <w:jc w:val="center"/>
        <w:rPr>
          <w:sz w:val="30"/>
        </w:rPr>
      </w:pPr>
      <w:r w:rsidRPr="00DB7F9F">
        <w:rPr>
          <w:sz w:val="30"/>
        </w:rPr>
        <w:t>Crossway</w:t>
      </w:r>
      <w:r>
        <w:rPr>
          <w:sz w:val="30"/>
        </w:rPr>
        <w:t xml:space="preserve"> Community Baptist Church</w:t>
      </w:r>
      <w:r w:rsidR="00A71B3D">
        <w:rPr>
          <w:sz w:val="30"/>
        </w:rPr>
        <w:t>,</w:t>
      </w:r>
    </w:p>
    <w:p w14:paraId="54BCF5A9" w14:textId="43480DB5" w:rsidR="00DB7F9F" w:rsidRPr="00DB7F9F" w:rsidRDefault="00DB7F9F" w:rsidP="00DB7F9F">
      <w:pPr>
        <w:spacing w:after="0" w:line="259" w:lineRule="auto"/>
        <w:ind w:right="451"/>
        <w:jc w:val="center"/>
        <w:rPr>
          <w:sz w:val="30"/>
        </w:rPr>
      </w:pPr>
      <w:r>
        <w:rPr>
          <w:sz w:val="30"/>
        </w:rPr>
        <w:t>Junction Road, Dorking, RH4 3HB</w:t>
      </w:r>
    </w:p>
    <w:p w14:paraId="6DB390D4" w14:textId="77777777" w:rsidR="003A5154" w:rsidRDefault="003A5154">
      <w:pPr>
        <w:ind w:left="-5"/>
      </w:pPr>
    </w:p>
    <w:p w14:paraId="0B7193A4" w14:textId="37C07775" w:rsidR="00C564C0" w:rsidRDefault="001C55E9">
      <w:pPr>
        <w:ind w:left="-5"/>
      </w:pPr>
      <w:r>
        <w:rPr>
          <w:noProof/>
        </w:rPr>
        <w:drawing>
          <wp:inline distT="0" distB="0" distL="0" distR="0" wp14:anchorId="13FB960A" wp14:editId="35B7B501">
            <wp:extent cx="3048" cy="3049"/>
            <wp:effectExtent l="0" t="0" r="0" b="0"/>
            <wp:docPr id="2345" name="Picture 2345"/>
            <wp:cNvGraphicFramePr/>
            <a:graphic xmlns:a="http://schemas.openxmlformats.org/drawingml/2006/main">
              <a:graphicData uri="http://schemas.openxmlformats.org/drawingml/2006/picture">
                <pic:pic xmlns:pic="http://schemas.openxmlformats.org/drawingml/2006/picture">
                  <pic:nvPicPr>
                    <pic:cNvPr id="2345" name="Picture 2345"/>
                    <pic:cNvPicPr/>
                  </pic:nvPicPr>
                  <pic:blipFill>
                    <a:blip r:embed="rId4"/>
                    <a:stretch>
                      <a:fillRect/>
                    </a:stretch>
                  </pic:blipFill>
                  <pic:spPr>
                    <a:xfrm>
                      <a:off x="0" y="0"/>
                      <a:ext cx="3048" cy="3049"/>
                    </a:xfrm>
                    <a:prstGeom prst="rect">
                      <a:avLst/>
                    </a:prstGeom>
                  </pic:spPr>
                </pic:pic>
              </a:graphicData>
            </a:graphic>
          </wp:inline>
        </w:drawing>
      </w:r>
      <w:r>
        <w:t xml:space="preserve">All </w:t>
      </w:r>
      <w:r w:rsidR="006B1ADC">
        <w:t>members</w:t>
      </w:r>
      <w:r>
        <w:t xml:space="preserve"> are trusted to follow this advice and to help others as appropriate in the event of an incident arising.</w:t>
      </w:r>
    </w:p>
    <w:p w14:paraId="34C67AEB" w14:textId="13B15F0C" w:rsidR="006B1ADC" w:rsidRPr="00A71B3D" w:rsidRDefault="006B1ADC">
      <w:pPr>
        <w:ind w:left="-5" w:right="394"/>
        <w:rPr>
          <w:u w:val="single"/>
        </w:rPr>
      </w:pPr>
      <w:r w:rsidRPr="00A71B3D">
        <w:rPr>
          <w:u w:val="single"/>
        </w:rPr>
        <w:t>C</w:t>
      </w:r>
      <w:r w:rsidR="00A71B3D" w:rsidRPr="00A71B3D">
        <w:rPr>
          <w:u w:val="single"/>
        </w:rPr>
        <w:t>lub Meetings</w:t>
      </w:r>
    </w:p>
    <w:p w14:paraId="06077C08" w14:textId="1F2BCF59" w:rsidR="00C564C0" w:rsidRDefault="001C55E9">
      <w:pPr>
        <w:ind w:left="-5" w:right="394"/>
      </w:pPr>
      <w:r>
        <w:t xml:space="preserve">The appointed </w:t>
      </w:r>
      <w:r w:rsidR="00D616D1">
        <w:t>person</w:t>
      </w:r>
      <w:r w:rsidR="008F3BA9">
        <w:t xml:space="preserve"> or deputy</w:t>
      </w:r>
      <w:r w:rsidR="00D616D1">
        <w:t xml:space="preserve"> </w:t>
      </w:r>
      <w:r>
        <w:t>shall open the premises</w:t>
      </w:r>
      <w:r w:rsidR="006B1ADC">
        <w:t xml:space="preserve"> </w:t>
      </w:r>
      <w:r w:rsidR="00D616D1">
        <w:t>using the key safe</w:t>
      </w:r>
      <w:r w:rsidR="008F3BA9">
        <w:t xml:space="preserve"> </w:t>
      </w:r>
      <w:r w:rsidR="008F3BA9">
        <w:t>when necessary</w:t>
      </w:r>
      <w:r w:rsidR="006B1ADC">
        <w:t xml:space="preserve">. </w:t>
      </w:r>
    </w:p>
    <w:p w14:paraId="487B8B76" w14:textId="2FBE369A" w:rsidR="00C564C0" w:rsidRDefault="007C5E6E" w:rsidP="007C5E6E">
      <w:pPr>
        <w:spacing w:after="251"/>
        <w:ind w:left="-5" w:right="504"/>
      </w:pPr>
      <w:r>
        <w:t>No</w:t>
      </w:r>
      <w:r w:rsidR="00D616D1">
        <w:t>w that there is no longer a caretaker it is the responsibility of the club to set up the tables and chairs before the meeting and to put them away afterwards. No</w:t>
      </w:r>
      <w:r w:rsidR="001C55E9">
        <w:t>body should lift more than what they can easily cope with due to the risk of injury. Similarly, chess equipment should be collected from the storage chest and set up as appropriate then returned at the finish. You should only lift a comfortable number of chairs, tables or chess equipment to avoid the risk of injury.</w:t>
      </w:r>
    </w:p>
    <w:p w14:paraId="08429EAD" w14:textId="4153DD25" w:rsidR="007C5E6E" w:rsidRDefault="001C55E9">
      <w:pPr>
        <w:ind w:left="-5" w:right="643"/>
      </w:pPr>
      <w:r>
        <w:t xml:space="preserve">Switch all the lights on when needed and then turn them all off at the finish. </w:t>
      </w:r>
      <w:r w:rsidR="007C5E6E">
        <w:t xml:space="preserve">All members should be aware of the fire exits and where to assemble in the event of a fire or other emergency. The assembly point is outside Waitrose in South Street. The first aid box can be found towards the rear of the kitchen area. </w:t>
      </w:r>
    </w:p>
    <w:p w14:paraId="46A1F6EC" w14:textId="5A9A0DC8" w:rsidR="00C564C0" w:rsidRDefault="007C5E6E">
      <w:pPr>
        <w:ind w:left="-5" w:right="643"/>
      </w:pPr>
      <w:r>
        <w:t xml:space="preserve">The </w:t>
      </w:r>
      <w:r w:rsidR="008F3BA9">
        <w:t>appointed person</w:t>
      </w:r>
      <w:r>
        <w:t xml:space="preserve"> or deputy is responsible for locking the premises when closing the club but only if there are no other occupants in the building. If leaving before the other occup</w:t>
      </w:r>
      <w:r w:rsidR="001C55E9">
        <w:t>a</w:t>
      </w:r>
      <w:r>
        <w:t xml:space="preserve">nts then it will be their responsibility to lock the premises.  </w:t>
      </w:r>
    </w:p>
    <w:p w14:paraId="362B937B" w14:textId="0B7064FB" w:rsidR="00C564C0" w:rsidRPr="00A71B3D" w:rsidRDefault="00A71B3D">
      <w:pPr>
        <w:pStyle w:val="Heading2"/>
        <w:ind w:left="9"/>
        <w:rPr>
          <w:u w:val="single"/>
        </w:rPr>
      </w:pPr>
      <w:r w:rsidRPr="00A71B3D">
        <w:rPr>
          <w:u w:val="single"/>
        </w:rPr>
        <w:t>Matches and tournaments</w:t>
      </w:r>
    </w:p>
    <w:p w14:paraId="34A31653" w14:textId="3FBDFB4D" w:rsidR="00C564C0" w:rsidRDefault="00DB7F9F" w:rsidP="001A0E85">
      <w:pPr>
        <w:spacing w:after="301"/>
        <w:ind w:left="-5" w:right="394"/>
      </w:pPr>
      <w:r>
        <w:t>The Dorking match captain or official should advise the visiting players of the fire exit route and assembly point. The arrangement for refreshments and the whereabouts of the toilets should also be provided.</w:t>
      </w:r>
      <w:r w:rsidR="003A5154">
        <w:t xml:space="preserve"> </w:t>
      </w:r>
      <w:r w:rsidR="001A0E85">
        <w:t>After a match,</w:t>
      </w:r>
      <w:r w:rsidR="00A71B3D">
        <w:t xml:space="preserve"> </w:t>
      </w:r>
      <w:r w:rsidR="001A0E85">
        <w:t>l</w:t>
      </w:r>
      <w:r w:rsidR="001C55E9">
        <w:t xml:space="preserve">eave as you find. Return the </w:t>
      </w:r>
      <w:r w:rsidR="00C650A3">
        <w:t>chess e</w:t>
      </w:r>
      <w:r w:rsidR="00E25385">
        <w:t>q</w:t>
      </w:r>
      <w:r w:rsidR="001C55E9">
        <w:t>uipment to storage after the match has finished.</w:t>
      </w:r>
      <w:r w:rsidR="001C55E9">
        <w:rPr>
          <w:noProof/>
        </w:rPr>
        <w:drawing>
          <wp:inline distT="0" distB="0" distL="0" distR="0" wp14:anchorId="45E660EA" wp14:editId="3220D45D">
            <wp:extent cx="3048" cy="3049"/>
            <wp:effectExtent l="0" t="0" r="0" b="0"/>
            <wp:docPr id="2362" name="Picture 2362"/>
            <wp:cNvGraphicFramePr/>
            <a:graphic xmlns:a="http://schemas.openxmlformats.org/drawingml/2006/main">
              <a:graphicData uri="http://schemas.openxmlformats.org/drawingml/2006/picture">
                <pic:pic xmlns:pic="http://schemas.openxmlformats.org/drawingml/2006/picture">
                  <pic:nvPicPr>
                    <pic:cNvPr id="2362" name="Picture 2362"/>
                    <pic:cNvPicPr/>
                  </pic:nvPicPr>
                  <pic:blipFill>
                    <a:blip r:embed="rId5"/>
                    <a:stretch>
                      <a:fillRect/>
                    </a:stretch>
                  </pic:blipFill>
                  <pic:spPr>
                    <a:xfrm>
                      <a:off x="0" y="0"/>
                      <a:ext cx="3048" cy="3049"/>
                    </a:xfrm>
                    <a:prstGeom prst="rect">
                      <a:avLst/>
                    </a:prstGeom>
                  </pic:spPr>
                </pic:pic>
              </a:graphicData>
            </a:graphic>
          </wp:inline>
        </w:drawing>
      </w:r>
    </w:p>
    <w:p w14:paraId="15CA9294" w14:textId="504DC5DA" w:rsidR="00C650A3" w:rsidRDefault="001C55E9">
      <w:pPr>
        <w:ind w:left="-5" w:right="394"/>
      </w:pPr>
      <w:r>
        <w:t xml:space="preserve">The kettle should be turned off and/or unplugged once use of the kitchen has finished and all </w:t>
      </w:r>
      <w:r>
        <w:rPr>
          <w:noProof/>
        </w:rPr>
        <w:drawing>
          <wp:inline distT="0" distB="0" distL="0" distR="0" wp14:anchorId="307FC815" wp14:editId="312B8E5E">
            <wp:extent cx="3048" cy="3049"/>
            <wp:effectExtent l="0" t="0" r="0" b="0"/>
            <wp:docPr id="2363" name="Picture 2363"/>
            <wp:cNvGraphicFramePr/>
            <a:graphic xmlns:a="http://schemas.openxmlformats.org/drawingml/2006/main">
              <a:graphicData uri="http://schemas.openxmlformats.org/drawingml/2006/picture">
                <pic:pic xmlns:pic="http://schemas.openxmlformats.org/drawingml/2006/picture">
                  <pic:nvPicPr>
                    <pic:cNvPr id="2363" name="Picture 2363"/>
                    <pic:cNvPicPr/>
                  </pic:nvPicPr>
                  <pic:blipFill>
                    <a:blip r:embed="rId6"/>
                    <a:stretch>
                      <a:fillRect/>
                    </a:stretch>
                  </pic:blipFill>
                  <pic:spPr>
                    <a:xfrm>
                      <a:off x="0" y="0"/>
                      <a:ext cx="3048" cy="3049"/>
                    </a:xfrm>
                    <a:prstGeom prst="rect">
                      <a:avLst/>
                    </a:prstGeom>
                  </pic:spPr>
                </pic:pic>
              </a:graphicData>
            </a:graphic>
          </wp:inline>
        </w:drawing>
      </w:r>
      <w:r>
        <w:t>lights switched off on finally leaving the building provided there are no other occupants.</w:t>
      </w:r>
      <w:r w:rsidR="00C650A3">
        <w:t xml:space="preserve"> Any spoons or crockery should be washed up, dried and placed back in the cupboards. The kitchen should</w:t>
      </w:r>
      <w:r w:rsidR="00E25385">
        <w:t xml:space="preserve"> be</w:t>
      </w:r>
      <w:r w:rsidR="00C650A3">
        <w:t xml:space="preserve"> left in a tidy state.</w:t>
      </w:r>
    </w:p>
    <w:p w14:paraId="52AC1F53" w14:textId="705B5FEC" w:rsidR="00797E8C" w:rsidRDefault="00797E8C">
      <w:pPr>
        <w:ind w:left="-5" w:right="394"/>
        <w:rPr>
          <w:u w:val="single"/>
        </w:rPr>
      </w:pPr>
      <w:r>
        <w:rPr>
          <w:u w:val="single"/>
        </w:rPr>
        <w:t>Child</w:t>
      </w:r>
      <w:r w:rsidRPr="00797E8C">
        <w:rPr>
          <w:u w:val="single"/>
        </w:rPr>
        <w:t xml:space="preserve"> Protection Policy</w:t>
      </w:r>
    </w:p>
    <w:p w14:paraId="6B58C18A" w14:textId="630F91F0" w:rsidR="00797E8C" w:rsidRDefault="00797E8C">
      <w:pPr>
        <w:ind w:left="-5" w:right="394"/>
      </w:pPr>
      <w:r>
        <w:t>Dorking Chess Club subscribes to the ECF Child Protection Policy details of which can be found on the club website.</w:t>
      </w:r>
    </w:p>
    <w:p w14:paraId="675E8DAF" w14:textId="1A032371" w:rsidR="008F3BA9" w:rsidRDefault="008F3BA9">
      <w:pPr>
        <w:ind w:left="-5" w:right="394"/>
        <w:rPr>
          <w:u w:val="single"/>
        </w:rPr>
      </w:pPr>
      <w:r w:rsidRPr="008F3BA9">
        <w:rPr>
          <w:u w:val="single"/>
        </w:rPr>
        <w:t>Privacy Policy</w:t>
      </w:r>
    </w:p>
    <w:p w14:paraId="05736538" w14:textId="2B3F3A18" w:rsidR="008F3BA9" w:rsidRPr="008F3BA9" w:rsidRDefault="008F3BA9">
      <w:pPr>
        <w:ind w:left="-5" w:right="394"/>
      </w:pPr>
      <w:r w:rsidRPr="008F3BA9">
        <w:t xml:space="preserve">Details </w:t>
      </w:r>
      <w:r>
        <w:t>of the Dorking Chess Club Privacy Policy can be found on the club website.</w:t>
      </w:r>
    </w:p>
    <w:p w14:paraId="01C97DF6" w14:textId="3348B933" w:rsidR="00C564C0" w:rsidRDefault="001C55E9" w:rsidP="00C650A3">
      <w:pPr>
        <w:spacing w:after="220" w:line="259" w:lineRule="auto"/>
        <w:ind w:right="0"/>
        <w:jc w:val="left"/>
        <w:sectPr w:rsidR="00C564C0">
          <w:pgSz w:w="12240" w:h="15840"/>
          <w:pgMar w:top="1476" w:right="1075" w:bottom="949" w:left="1656" w:header="720" w:footer="720" w:gutter="0"/>
          <w:cols w:space="720"/>
        </w:sectPr>
      </w:pPr>
      <w:r>
        <w:t xml:space="preserve">Report any health and safety incident immediately to </w:t>
      </w:r>
      <w:r w:rsidR="00C650A3">
        <w:t xml:space="preserve">either </w:t>
      </w:r>
      <w:r>
        <w:t>the</w:t>
      </w:r>
      <w:r w:rsidR="00C650A3">
        <w:t xml:space="preserve"> Dorking Chess Club president or treasurer. </w:t>
      </w:r>
      <w:r>
        <w:t xml:space="preserve"> </w:t>
      </w:r>
    </w:p>
    <w:p w14:paraId="431064E2" w14:textId="704136CA" w:rsidR="00C564C0" w:rsidRDefault="003A5154" w:rsidP="001A0E85">
      <w:pPr>
        <w:tabs>
          <w:tab w:val="right" w:pos="7776"/>
        </w:tabs>
        <w:spacing w:after="220" w:line="259" w:lineRule="auto"/>
        <w:ind w:left="-10" w:right="0"/>
        <w:jc w:val="left"/>
      </w:pPr>
      <w:r>
        <w:t>7 May</w:t>
      </w:r>
      <w:r w:rsidR="001C55E9">
        <w:t xml:space="preserve"> 20</w:t>
      </w:r>
      <w:r>
        <w:t>22</w:t>
      </w:r>
      <w:r w:rsidR="001C55E9">
        <w:tab/>
      </w:r>
      <w:r w:rsidR="00C650A3">
        <w:t>DCC</w:t>
      </w:r>
      <w:r w:rsidR="001C55E9">
        <w:t xml:space="preserve"> website: </w:t>
      </w:r>
      <w:hyperlink r:id="rId7" w:history="1">
        <w:r w:rsidR="001A0E85" w:rsidRPr="005760D4">
          <w:rPr>
            <w:rStyle w:val="Hyperlink"/>
          </w:rPr>
          <w:t>http://www.scca.co.uk/club_dor/</w:t>
        </w:r>
      </w:hyperlink>
    </w:p>
    <w:sectPr w:rsidR="00C564C0">
      <w:type w:val="continuous"/>
      <w:pgSz w:w="12240" w:h="15840"/>
      <w:pgMar w:top="1476" w:right="2150" w:bottom="12288" w:left="231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C0"/>
    <w:rsid w:val="001A0E85"/>
    <w:rsid w:val="001C55E9"/>
    <w:rsid w:val="003A5154"/>
    <w:rsid w:val="006B1ADC"/>
    <w:rsid w:val="00797E8C"/>
    <w:rsid w:val="007C5E6E"/>
    <w:rsid w:val="008E78AE"/>
    <w:rsid w:val="008F3BA9"/>
    <w:rsid w:val="00A71B3D"/>
    <w:rsid w:val="00C564C0"/>
    <w:rsid w:val="00C650A3"/>
    <w:rsid w:val="00CE58C7"/>
    <w:rsid w:val="00D616D1"/>
    <w:rsid w:val="00DB7F9F"/>
    <w:rsid w:val="00E25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53ACC"/>
  <w15:docId w15:val="{8454A2CB-04E0-46A9-9DB9-D52E0580A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5" w:line="228" w:lineRule="auto"/>
      <w:ind w:right="811"/>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0"/>
      <w:ind w:left="10" w:right="451" w:hanging="10"/>
      <w:jc w:val="center"/>
      <w:outlineLvl w:val="0"/>
    </w:pPr>
    <w:rPr>
      <w:rFonts w:ascii="Times New Roman" w:eastAsia="Times New Roman" w:hAnsi="Times New Roman" w:cs="Times New Roman"/>
      <w:color w:val="000000"/>
      <w:sz w:val="32"/>
    </w:rPr>
  </w:style>
  <w:style w:type="paragraph" w:styleId="Heading2">
    <w:name w:val="heading 2"/>
    <w:next w:val="Normal"/>
    <w:link w:val="Heading2Char"/>
    <w:uiPriority w:val="9"/>
    <w:unhideWhenUsed/>
    <w:qFormat/>
    <w:pPr>
      <w:keepNext/>
      <w:keepLines/>
      <w:spacing w:after="201"/>
      <w:ind w:left="24" w:hanging="10"/>
      <w:outlineLvl w:val="1"/>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6"/>
    </w:rPr>
  </w:style>
  <w:style w:type="character" w:customStyle="1" w:styleId="Heading1Char">
    <w:name w:val="Heading 1 Char"/>
    <w:link w:val="Heading1"/>
    <w:rPr>
      <w:rFonts w:ascii="Times New Roman" w:eastAsia="Times New Roman" w:hAnsi="Times New Roman" w:cs="Times New Roman"/>
      <w:color w:val="000000"/>
      <w:sz w:val="32"/>
    </w:rPr>
  </w:style>
  <w:style w:type="character" w:styleId="Hyperlink">
    <w:name w:val="Hyperlink"/>
    <w:basedOn w:val="DefaultParagraphFont"/>
    <w:uiPriority w:val="99"/>
    <w:unhideWhenUsed/>
    <w:rsid w:val="001A0E85"/>
    <w:rPr>
      <w:color w:val="0563C1" w:themeColor="hyperlink"/>
      <w:u w:val="single"/>
    </w:rPr>
  </w:style>
  <w:style w:type="character" w:styleId="UnresolvedMention">
    <w:name w:val="Unresolved Mention"/>
    <w:basedOn w:val="DefaultParagraphFont"/>
    <w:uiPriority w:val="99"/>
    <w:semiHidden/>
    <w:unhideWhenUsed/>
    <w:rsid w:val="001A0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cca.co.uk/club_d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Lawrence</dc:creator>
  <cp:keywords/>
  <cp:lastModifiedBy>Peter Lawrence</cp:lastModifiedBy>
  <cp:revision>2</cp:revision>
  <dcterms:created xsi:type="dcterms:W3CDTF">2022-05-07T08:55:00Z</dcterms:created>
  <dcterms:modified xsi:type="dcterms:W3CDTF">2022-05-07T08:55:00Z</dcterms:modified>
</cp:coreProperties>
</file>