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8212" w14:textId="77777777" w:rsidR="00E75446" w:rsidRPr="00142CF9" w:rsidRDefault="00275722" w:rsidP="00E373A3">
      <w:pPr>
        <w:jc w:val="center"/>
        <w:outlineLvl w:val="0"/>
        <w:rPr>
          <w:rFonts w:ascii="Arial" w:hAnsi="Arial" w:cs="Arial"/>
          <w:sz w:val="36"/>
          <w:szCs w:val="36"/>
        </w:rPr>
      </w:pPr>
      <w:r>
        <w:rPr>
          <w:rFonts w:ascii="Arial" w:hAnsi="Arial" w:cs="Arial"/>
          <w:sz w:val="36"/>
          <w:szCs w:val="36"/>
        </w:rPr>
        <w:t xml:space="preserve"> </w:t>
      </w:r>
      <w:r w:rsidR="008E5F4C">
        <w:rPr>
          <w:rFonts w:ascii="Arial" w:hAnsi="Arial" w:cs="Arial"/>
          <w:sz w:val="36"/>
          <w:szCs w:val="36"/>
        </w:rPr>
        <w:t xml:space="preserve"> </w:t>
      </w:r>
      <w:r w:rsidR="00B919BB">
        <w:rPr>
          <w:rFonts w:ascii="Arial" w:hAnsi="Arial" w:cs="Arial"/>
          <w:sz w:val="36"/>
          <w:szCs w:val="36"/>
        </w:rPr>
        <w:t xml:space="preserve"> </w:t>
      </w:r>
      <w:r w:rsidR="00E75446" w:rsidRPr="00142CF9">
        <w:rPr>
          <w:rFonts w:ascii="Arial" w:hAnsi="Arial" w:cs="Arial"/>
          <w:sz w:val="36"/>
          <w:szCs w:val="36"/>
        </w:rPr>
        <w:t>Surrey County Chess Association</w:t>
      </w:r>
    </w:p>
    <w:p w14:paraId="7047B824"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a company limited by guarantee not having a share capital</w:t>
      </w:r>
    </w:p>
    <w:p w14:paraId="0A70217C"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company registration number 5602632</w:t>
      </w:r>
    </w:p>
    <w:p w14:paraId="0AC154D0"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registered office 38 Glebe Road, Ashtead, Surrey KT21</w:t>
      </w:r>
    </w:p>
    <w:p w14:paraId="35DF5CF8" w14:textId="77777777" w:rsidR="00E75446" w:rsidRPr="00142CF9" w:rsidRDefault="00E75446" w:rsidP="00E75446">
      <w:pPr>
        <w:jc w:val="center"/>
        <w:rPr>
          <w:rFonts w:ascii="Arial" w:hAnsi="Arial" w:cs="Arial"/>
          <w:sz w:val="20"/>
          <w:szCs w:val="20"/>
        </w:rPr>
      </w:pPr>
    </w:p>
    <w:p w14:paraId="54FE72C7" w14:textId="77777777" w:rsidR="00E75446" w:rsidRDefault="00E75446">
      <w:pPr>
        <w:jc w:val="center"/>
      </w:pPr>
    </w:p>
    <w:p w14:paraId="40863095" w14:textId="77777777" w:rsidR="00E75446" w:rsidRDefault="00E75446">
      <w:pPr>
        <w:jc w:val="center"/>
      </w:pPr>
    </w:p>
    <w:p w14:paraId="77029A5E" w14:textId="77777777" w:rsidR="00510F31" w:rsidRDefault="00510F31" w:rsidP="00E373A3">
      <w:pPr>
        <w:jc w:val="center"/>
        <w:outlineLvl w:val="0"/>
      </w:pPr>
      <w:r>
        <w:t xml:space="preserve"> Minutes of Annual General Meeting</w:t>
      </w:r>
    </w:p>
    <w:p w14:paraId="39E90AF9" w14:textId="6457F83A" w:rsidR="00510F31" w:rsidRDefault="001937B1" w:rsidP="00E373A3">
      <w:pPr>
        <w:jc w:val="center"/>
        <w:outlineLvl w:val="0"/>
        <w:rPr>
          <w:b/>
          <w:bCs/>
          <w:caps/>
        </w:rPr>
      </w:pPr>
      <w:r>
        <w:rPr>
          <w:b/>
          <w:bCs/>
          <w:caps/>
        </w:rPr>
        <w:t>26</w:t>
      </w:r>
      <w:r w:rsidR="00510F31">
        <w:rPr>
          <w:b/>
          <w:bCs/>
          <w:caps/>
        </w:rPr>
        <w:t xml:space="preserve"> June 20</w:t>
      </w:r>
      <w:r>
        <w:rPr>
          <w:b/>
          <w:bCs/>
          <w:caps/>
        </w:rPr>
        <w:t>22</w:t>
      </w:r>
    </w:p>
    <w:p w14:paraId="3C56D1FE" w14:textId="77777777" w:rsidR="00510F31" w:rsidRDefault="00510F31">
      <w:pPr>
        <w:rPr>
          <w:b/>
          <w:bCs/>
          <w:caps/>
        </w:rPr>
      </w:pPr>
    </w:p>
    <w:p w14:paraId="69C2C773" w14:textId="77777777" w:rsidR="00510F31" w:rsidRDefault="00510F31">
      <w:pPr>
        <w:jc w:val="center"/>
        <w:rPr>
          <w:caps/>
        </w:rPr>
      </w:pPr>
    </w:p>
    <w:p w14:paraId="706A803C" w14:textId="77777777" w:rsidR="00510F31" w:rsidRDefault="00510F31">
      <w:r>
        <w:t xml:space="preserve">Held at </w:t>
      </w:r>
      <w:r w:rsidR="007203F8">
        <w:t>Parochial</w:t>
      </w:r>
      <w:r>
        <w:t xml:space="preserve"> Room</w:t>
      </w:r>
      <w:r w:rsidR="007203F8">
        <w:t>s</w:t>
      </w:r>
      <w:r w:rsidR="001724F0">
        <w:t xml:space="preserve">, </w:t>
      </w:r>
      <w:r w:rsidR="007203F8">
        <w:t xml:space="preserve">Cheam </w:t>
      </w:r>
      <w:r>
        <w:t xml:space="preserve">from </w:t>
      </w:r>
      <w:r w:rsidR="006138A4">
        <w:t>2</w:t>
      </w:r>
      <w:r>
        <w:t>.</w:t>
      </w:r>
      <w:r w:rsidR="006138A4">
        <w:t>15</w:t>
      </w:r>
      <w:r>
        <w:t xml:space="preserve"> pm.</w:t>
      </w:r>
    </w:p>
    <w:p w14:paraId="40C6687F" w14:textId="77777777" w:rsidR="00510F31" w:rsidRDefault="00A27B0F">
      <w:r>
        <w:t>Paul Shepherd</w:t>
      </w:r>
      <w:r w:rsidR="00510F31">
        <w:t xml:space="preserve"> (President) was in the Chair.</w:t>
      </w:r>
    </w:p>
    <w:p w14:paraId="16A39CCB" w14:textId="77777777" w:rsidR="00510F31" w:rsidRDefault="00510F31">
      <w:r>
        <w:t>An attendance list was available for people to sign before the meeting. It read as follows:</w:t>
      </w:r>
    </w:p>
    <w:p w14:paraId="1DC2C442" w14:textId="77777777" w:rsidR="00510F31" w:rsidRDefault="00510F31" w:rsidP="00E373A3">
      <w:pPr>
        <w:outlineLvl w:val="0"/>
      </w:pPr>
      <w:r>
        <w:rPr>
          <w:b/>
          <w:bCs/>
        </w:rPr>
        <w:t>Nominated Members entitled to vote</w:t>
      </w:r>
      <w:r>
        <w:t>:</w:t>
      </w:r>
    </w:p>
    <w:p w14:paraId="53EFC768" w14:textId="4C5BA970" w:rsidR="0008006D" w:rsidRDefault="00510F31">
      <w:r>
        <w:rPr>
          <w:b/>
          <w:bCs/>
        </w:rPr>
        <w:t>Ashtead</w:t>
      </w:r>
      <w:r>
        <w:t>: Dan Rosen</w:t>
      </w:r>
      <w:r w:rsidR="006E0553">
        <w:t>,</w:t>
      </w:r>
      <w:r w:rsidR="00A27B0F">
        <w:t xml:space="preserve"> </w:t>
      </w:r>
      <w:r w:rsidR="006E0553">
        <w:t>Bertie Barlow</w:t>
      </w:r>
      <w:r w:rsidR="00F60566">
        <w:t xml:space="preserve"> (also proxy for </w:t>
      </w:r>
      <w:r w:rsidR="00C32911">
        <w:t>Richard Jones</w:t>
      </w:r>
      <w:r w:rsidR="007203F8">
        <w:t>)</w:t>
      </w:r>
    </w:p>
    <w:p w14:paraId="130198DC" w14:textId="77777777" w:rsidR="00510F31" w:rsidRDefault="00510F31">
      <w:r>
        <w:rPr>
          <w:b/>
          <w:bCs/>
        </w:rPr>
        <w:t>Dorking</w:t>
      </w:r>
      <w:r>
        <w:t>: Peter Lawrence</w:t>
      </w:r>
      <w:r w:rsidR="007C1C07">
        <w:t xml:space="preserve">, </w:t>
      </w:r>
      <w:r>
        <w:t>Brian Skinner</w:t>
      </w:r>
      <w:r w:rsidR="00E3282D">
        <w:t xml:space="preserve"> </w:t>
      </w:r>
      <w:r w:rsidR="00F60566">
        <w:t xml:space="preserve"> </w:t>
      </w:r>
    </w:p>
    <w:p w14:paraId="3F51E9EB" w14:textId="742A80A7" w:rsidR="00A27B0F" w:rsidRPr="00142E45" w:rsidRDefault="00A27B0F">
      <w:r>
        <w:rPr>
          <w:b/>
        </w:rPr>
        <w:t>Epsom</w:t>
      </w:r>
      <w:r>
        <w:t>: Marcus Gosling</w:t>
      </w:r>
      <w:r w:rsidR="00513684">
        <w:t xml:space="preserve">, Michael Wickham </w:t>
      </w:r>
      <w:r w:rsidR="0084084B">
        <w:t>and David Flewellen</w:t>
      </w:r>
    </w:p>
    <w:p w14:paraId="4487A67A" w14:textId="21E3030C" w:rsidR="007C1C07" w:rsidRDefault="00510F31">
      <w:pPr>
        <w:rPr>
          <w:bCs/>
        </w:rPr>
      </w:pPr>
      <w:r>
        <w:rPr>
          <w:b/>
          <w:bCs/>
        </w:rPr>
        <w:t>Guildford</w:t>
      </w:r>
      <w:r w:rsidR="00F60566" w:rsidRPr="00F60566">
        <w:rPr>
          <w:bCs/>
        </w:rPr>
        <w:t xml:space="preserve">: </w:t>
      </w:r>
      <w:r w:rsidR="00A27B0F">
        <w:rPr>
          <w:bCs/>
        </w:rPr>
        <w:t>Mike Gunn</w:t>
      </w:r>
      <w:r w:rsidR="00D514BD">
        <w:rPr>
          <w:bCs/>
        </w:rPr>
        <w:t xml:space="preserve"> (also proxy for Nigel White and Julien Shepley)</w:t>
      </w:r>
      <w:r w:rsidR="0008006D">
        <w:rPr>
          <w:bCs/>
        </w:rPr>
        <w:t>, Trevor Jones</w:t>
      </w:r>
    </w:p>
    <w:p w14:paraId="40478162" w14:textId="77777777" w:rsidR="00D514BD" w:rsidRDefault="007C1C07" w:rsidP="00E373A3">
      <w:pPr>
        <w:outlineLvl w:val="0"/>
        <w:rPr>
          <w:bCs/>
        </w:rPr>
      </w:pPr>
      <w:r>
        <w:rPr>
          <w:b/>
          <w:bCs/>
        </w:rPr>
        <w:t>Kingston</w:t>
      </w:r>
      <w:r w:rsidRPr="007C1C07">
        <w:rPr>
          <w:bCs/>
        </w:rPr>
        <w:t xml:space="preserve">: </w:t>
      </w:r>
      <w:r w:rsidR="00D514BD">
        <w:rPr>
          <w:bCs/>
        </w:rPr>
        <w:t xml:space="preserve">Greg Heath (also proxy for </w:t>
      </w:r>
      <w:r w:rsidR="00624E13">
        <w:rPr>
          <w:bCs/>
        </w:rPr>
        <w:t>John Foley</w:t>
      </w:r>
      <w:r w:rsidR="00D514BD">
        <w:rPr>
          <w:bCs/>
        </w:rPr>
        <w:t xml:space="preserve"> and</w:t>
      </w:r>
      <w:r w:rsidR="00512357">
        <w:rPr>
          <w:bCs/>
        </w:rPr>
        <w:t xml:space="preserve"> Alan Scrimgour</w:t>
      </w:r>
      <w:r w:rsidR="00D514BD">
        <w:rPr>
          <w:bCs/>
        </w:rPr>
        <w:t xml:space="preserve">) </w:t>
      </w:r>
    </w:p>
    <w:p w14:paraId="230A6273" w14:textId="4B27FE08" w:rsidR="00510F31" w:rsidRPr="00D514BD" w:rsidRDefault="00D514BD" w:rsidP="00E373A3">
      <w:pPr>
        <w:outlineLvl w:val="0"/>
        <w:rPr>
          <w:b/>
        </w:rPr>
      </w:pPr>
      <w:r w:rsidRPr="00D514BD">
        <w:rPr>
          <w:b/>
        </w:rPr>
        <w:t>Richmond</w:t>
      </w:r>
      <w:r>
        <w:rPr>
          <w:b/>
        </w:rPr>
        <w:t xml:space="preserve">: </w:t>
      </w:r>
      <w:r w:rsidRPr="00D514BD">
        <w:rPr>
          <w:bCs/>
        </w:rPr>
        <w:t>Huw Williams</w:t>
      </w:r>
      <w:r w:rsidR="007C1C07" w:rsidRPr="00D514BD">
        <w:rPr>
          <w:b/>
        </w:rPr>
        <w:t xml:space="preserve"> </w:t>
      </w:r>
    </w:p>
    <w:p w14:paraId="606F9E3B" w14:textId="0FBD0664" w:rsidR="00513684" w:rsidRDefault="00510F31">
      <w:r>
        <w:rPr>
          <w:b/>
          <w:bCs/>
        </w:rPr>
        <w:t>South Norwood</w:t>
      </w:r>
      <w:r>
        <w:t>: Martin Cath</w:t>
      </w:r>
      <w:r w:rsidR="00D514BD">
        <w:t xml:space="preserve">, Ken Chamberlain (also </w:t>
      </w:r>
      <w:r w:rsidR="00246F20">
        <w:t>proxy for David Howes and Simon Lea)</w:t>
      </w:r>
    </w:p>
    <w:p w14:paraId="35163013" w14:textId="6EC64E38" w:rsidR="00510F31" w:rsidRPr="00513684" w:rsidRDefault="00513684">
      <w:pPr>
        <w:rPr>
          <w:b/>
          <w:bCs/>
        </w:rPr>
      </w:pPr>
      <w:r w:rsidRPr="00513684">
        <w:rPr>
          <w:b/>
          <w:bCs/>
        </w:rPr>
        <w:t>Streatham</w:t>
      </w:r>
      <w:r>
        <w:t xml:space="preserve">: </w:t>
      </w:r>
      <w:r w:rsidR="00246F20">
        <w:t>Martin Smith</w:t>
      </w:r>
      <w:r w:rsidR="00A27B0F" w:rsidRPr="00513684">
        <w:rPr>
          <w:b/>
          <w:bCs/>
        </w:rPr>
        <w:t xml:space="preserve"> </w:t>
      </w:r>
    </w:p>
    <w:p w14:paraId="2F3F1F4C" w14:textId="47C32407" w:rsidR="00510F31" w:rsidRDefault="00510F31">
      <w:r>
        <w:rPr>
          <w:b/>
          <w:bCs/>
        </w:rPr>
        <w:t>Surbiton</w:t>
      </w:r>
      <w:r>
        <w:t xml:space="preserve">: </w:t>
      </w:r>
      <w:r w:rsidR="006135A0">
        <w:t>Paul Shepherd</w:t>
      </w:r>
      <w:r w:rsidR="00A27B0F">
        <w:t xml:space="preserve"> </w:t>
      </w:r>
      <w:r w:rsidR="007203F8">
        <w:t xml:space="preserve">(also proxy </w:t>
      </w:r>
      <w:r w:rsidR="00F514BE">
        <w:t xml:space="preserve">for </w:t>
      </w:r>
      <w:r w:rsidR="00513684">
        <w:t xml:space="preserve">Paul Durrant, </w:t>
      </w:r>
      <w:r w:rsidR="007203F8">
        <w:t>David Morant</w:t>
      </w:r>
      <w:r w:rsidR="00246F20">
        <w:t xml:space="preserve"> and Angus James)</w:t>
      </w:r>
    </w:p>
    <w:p w14:paraId="23A06AA5" w14:textId="68CD722C" w:rsidR="00510F31" w:rsidRDefault="00510F31">
      <w:r>
        <w:rPr>
          <w:b/>
          <w:bCs/>
        </w:rPr>
        <w:t>Wallington</w:t>
      </w:r>
      <w:r>
        <w:t xml:space="preserve">: </w:t>
      </w:r>
      <w:r w:rsidR="00246F20">
        <w:t>Robert Davies</w:t>
      </w:r>
      <w:r>
        <w:t xml:space="preserve"> </w:t>
      </w:r>
    </w:p>
    <w:p w14:paraId="5C281315" w14:textId="07B5524E" w:rsidR="00510F31" w:rsidRDefault="00510F31">
      <w:r>
        <w:rPr>
          <w:b/>
          <w:bCs/>
        </w:rPr>
        <w:t>Wimbledon</w:t>
      </w:r>
      <w:r>
        <w:t xml:space="preserve">: </w:t>
      </w:r>
      <w:r w:rsidR="00246F20">
        <w:t>Gordon Rennie</w:t>
      </w:r>
    </w:p>
    <w:p w14:paraId="0870EFFD" w14:textId="77777777" w:rsidR="006745CB" w:rsidRPr="006745CB" w:rsidRDefault="006745CB">
      <w:r>
        <w:rPr>
          <w:b/>
        </w:rPr>
        <w:t>Attendee entitled to a casting vote</w:t>
      </w:r>
      <w:r>
        <w:t xml:space="preserve">: </w:t>
      </w:r>
      <w:r w:rsidR="00F01E53">
        <w:t>Paul Shepherd</w:t>
      </w:r>
      <w:r>
        <w:t xml:space="preserve"> (Chairman)</w:t>
      </w:r>
    </w:p>
    <w:p w14:paraId="6FB36AD7" w14:textId="7D39C553" w:rsidR="00510F31" w:rsidRDefault="00510F31">
      <w:r>
        <w:rPr>
          <w:b/>
          <w:bCs/>
        </w:rPr>
        <w:t>Attendees not entitled to vote</w:t>
      </w:r>
      <w:r>
        <w:t>:</w:t>
      </w:r>
      <w:r w:rsidR="000923CC">
        <w:t xml:space="preserve"> </w:t>
      </w:r>
      <w:r w:rsidR="00246F20">
        <w:t>Paul Dupre (South Norwood)</w:t>
      </w:r>
      <w:r w:rsidR="00513684">
        <w:t xml:space="preserve">, David </w:t>
      </w:r>
      <w:r w:rsidR="00C01A99">
        <w:t>Sedgwick (</w:t>
      </w:r>
      <w:r w:rsidR="00513684">
        <w:t>Independent Member)</w:t>
      </w:r>
    </w:p>
    <w:p w14:paraId="5116A135" w14:textId="77777777" w:rsidR="00F01E53" w:rsidRDefault="00F01E53"/>
    <w:p w14:paraId="6C3345B1" w14:textId="77777777" w:rsidR="00F01E53" w:rsidRPr="00EE5D21" w:rsidRDefault="00F01E53">
      <w:r>
        <w:t xml:space="preserve">Paul Shepherd provided details about the fire </w:t>
      </w:r>
      <w:r w:rsidR="003B4892" w:rsidRPr="00EE5D21">
        <w:t>escape routes</w:t>
      </w:r>
      <w:r w:rsidR="003B4892">
        <w:t xml:space="preserve"> </w:t>
      </w:r>
      <w:r>
        <w:t>and also invited any of the attendees to advise him if they did not wish to be photographed.</w:t>
      </w:r>
      <w:r w:rsidR="003B4892">
        <w:t xml:space="preserve"> </w:t>
      </w:r>
      <w:r w:rsidR="003B4892" w:rsidRPr="00EE5D21">
        <w:t>No-one raised a concern about photographs or their publication.</w:t>
      </w:r>
    </w:p>
    <w:p w14:paraId="06059688" w14:textId="77777777" w:rsidR="00292F36" w:rsidRPr="00EE5D21" w:rsidRDefault="00292F36">
      <w:pPr>
        <w:rPr>
          <w:b/>
          <w:bCs/>
        </w:rPr>
      </w:pPr>
    </w:p>
    <w:p w14:paraId="1F6CA35E" w14:textId="77777777" w:rsidR="00510F31" w:rsidRPr="00EE5D21" w:rsidRDefault="00510F31" w:rsidP="00E373A3">
      <w:pPr>
        <w:outlineLvl w:val="0"/>
        <w:rPr>
          <w:b/>
        </w:rPr>
      </w:pPr>
      <w:r w:rsidRPr="00EE5D21">
        <w:t xml:space="preserve"> </w:t>
      </w:r>
      <w:r w:rsidR="00602376" w:rsidRPr="00EE5D21">
        <w:rPr>
          <w:b/>
        </w:rPr>
        <w:t>In memoriam</w:t>
      </w:r>
    </w:p>
    <w:p w14:paraId="25C41D53" w14:textId="77777777" w:rsidR="00602376" w:rsidRDefault="00602376">
      <w:pPr>
        <w:rPr>
          <w:b/>
        </w:rPr>
      </w:pPr>
    </w:p>
    <w:p w14:paraId="6FA5BA43" w14:textId="7F162A3B" w:rsidR="00DA71F3" w:rsidRDefault="00677155" w:rsidP="00E373A3">
      <w:pPr>
        <w:outlineLvl w:val="0"/>
      </w:pPr>
      <w:r>
        <w:t xml:space="preserve">Respects were paid to </w:t>
      </w:r>
      <w:r w:rsidR="001C4461">
        <w:t>David Anderton, Alan May</w:t>
      </w:r>
      <w:r w:rsidR="009247A9">
        <w:t xml:space="preserve"> (Dorking)</w:t>
      </w:r>
      <w:r w:rsidR="003055B2">
        <w:t>,</w:t>
      </w:r>
      <w:r w:rsidR="009247A9">
        <w:t>Stefano Bruzzi (Surbiton) and Nick Keene (Wimbledon).</w:t>
      </w:r>
    </w:p>
    <w:p w14:paraId="43E7969F" w14:textId="77777777" w:rsidR="00510F31" w:rsidRDefault="002205AB">
      <w:r>
        <w:t xml:space="preserve"> </w:t>
      </w:r>
    </w:p>
    <w:p w14:paraId="268A3C63" w14:textId="77777777" w:rsidR="00510F31" w:rsidRDefault="00B86C38" w:rsidP="00E373A3">
      <w:pPr>
        <w:outlineLvl w:val="0"/>
        <w:rPr>
          <w:b/>
          <w:bCs/>
        </w:rPr>
      </w:pPr>
      <w:r w:rsidRPr="00B86C38">
        <w:rPr>
          <w:b/>
          <w:bCs/>
        </w:rPr>
        <w:t>1.</w:t>
      </w:r>
      <w:r>
        <w:rPr>
          <w:b/>
          <w:bCs/>
        </w:rPr>
        <w:t xml:space="preserve"> </w:t>
      </w:r>
      <w:r w:rsidR="00510F31">
        <w:rPr>
          <w:b/>
          <w:bCs/>
        </w:rPr>
        <w:t>Apologies for absence</w:t>
      </w:r>
    </w:p>
    <w:p w14:paraId="203B67A7" w14:textId="77777777" w:rsidR="00870278" w:rsidRDefault="00870278" w:rsidP="00B86C38">
      <w:pPr>
        <w:rPr>
          <w:b/>
          <w:bCs/>
        </w:rPr>
      </w:pPr>
    </w:p>
    <w:p w14:paraId="2204224C" w14:textId="290081AD" w:rsidR="00510F31" w:rsidRDefault="00C47DB9" w:rsidP="00E373A3">
      <w:pPr>
        <w:outlineLvl w:val="0"/>
      </w:pPr>
      <w:r>
        <w:t xml:space="preserve">Richard Jones, Paul Dunican, </w:t>
      </w:r>
      <w:r w:rsidR="00222F75">
        <w:t>Julien Shepley, Nick Grey</w:t>
      </w:r>
      <w:r w:rsidR="00EC260F">
        <w:t>,</w:t>
      </w:r>
      <w:r w:rsidR="00222F75">
        <w:t xml:space="preserve"> Daniel Young, Chris Bernard, Graham Alcock, Richard Tillett, Clive Frostick, Alan Scrimgour, Nigel White, Murugan Kanagasapay and Meena Santosh</w:t>
      </w:r>
      <w:r w:rsidR="002447E1">
        <w:t>.</w:t>
      </w:r>
      <w:r w:rsidR="00DA71F3">
        <w:t xml:space="preserve"> </w:t>
      </w:r>
    </w:p>
    <w:p w14:paraId="13A49308" w14:textId="77777777" w:rsidR="00510F31" w:rsidRDefault="00510F31"/>
    <w:p w14:paraId="2BA95015" w14:textId="77777777" w:rsidR="00B86C38" w:rsidRDefault="00B86C38" w:rsidP="00E373A3">
      <w:pPr>
        <w:outlineLvl w:val="0"/>
        <w:rPr>
          <w:b/>
        </w:rPr>
      </w:pPr>
      <w:r w:rsidRPr="00B86C38">
        <w:rPr>
          <w:b/>
        </w:rPr>
        <w:t>2.  Approve the Minutes</w:t>
      </w:r>
    </w:p>
    <w:p w14:paraId="1971F59F" w14:textId="77777777" w:rsidR="00870278" w:rsidRPr="00B86C38" w:rsidRDefault="00870278">
      <w:pPr>
        <w:rPr>
          <w:b/>
        </w:rPr>
      </w:pPr>
    </w:p>
    <w:p w14:paraId="43E88CE2" w14:textId="1E059F2A" w:rsidR="0086478F" w:rsidRDefault="00510F31" w:rsidP="00E373A3">
      <w:pPr>
        <w:outlineLvl w:val="0"/>
      </w:pPr>
      <w:r>
        <w:t xml:space="preserve">The Minutes of last year’s AGM, Annual Finance </w:t>
      </w:r>
      <w:r w:rsidR="00DA71F3">
        <w:t>and League Composition Meeting</w:t>
      </w:r>
      <w:r w:rsidR="00817210">
        <w:t>s</w:t>
      </w:r>
      <w:r w:rsidR="00DA71F3">
        <w:t xml:space="preserve"> </w:t>
      </w:r>
      <w:r w:rsidR="00763DAA">
        <w:t>were</w:t>
      </w:r>
      <w:r>
        <w:t xml:space="preserve"> all approved.</w:t>
      </w:r>
      <w:r w:rsidR="0086478F">
        <w:t xml:space="preserve"> </w:t>
      </w:r>
    </w:p>
    <w:p w14:paraId="4B7195D0" w14:textId="77777777" w:rsidR="00510F31" w:rsidRDefault="00510F31"/>
    <w:p w14:paraId="5F8D32FD" w14:textId="77777777" w:rsidR="00510F31" w:rsidRDefault="00B86C38" w:rsidP="00E373A3">
      <w:pPr>
        <w:outlineLvl w:val="0"/>
        <w:rPr>
          <w:b/>
          <w:bCs/>
        </w:rPr>
      </w:pPr>
      <w:r>
        <w:rPr>
          <w:b/>
          <w:bCs/>
        </w:rPr>
        <w:t xml:space="preserve">3. </w:t>
      </w:r>
      <w:r w:rsidR="00510F31">
        <w:rPr>
          <w:b/>
          <w:bCs/>
        </w:rPr>
        <w:t>Matters Arising</w:t>
      </w:r>
    </w:p>
    <w:p w14:paraId="46E9F95D" w14:textId="77777777" w:rsidR="00870278" w:rsidRDefault="00870278">
      <w:pPr>
        <w:rPr>
          <w:b/>
          <w:bCs/>
        </w:rPr>
      </w:pPr>
    </w:p>
    <w:p w14:paraId="19103C61" w14:textId="77777777" w:rsidR="00E10194" w:rsidRDefault="00DA71F3" w:rsidP="00E373A3">
      <w:pPr>
        <w:outlineLvl w:val="0"/>
        <w:rPr>
          <w:bCs/>
        </w:rPr>
      </w:pPr>
      <w:r>
        <w:rPr>
          <w:bCs/>
        </w:rPr>
        <w:t>None</w:t>
      </w:r>
      <w:r w:rsidR="007304C6" w:rsidRPr="00E10194">
        <w:rPr>
          <w:bCs/>
        </w:rPr>
        <w:t xml:space="preserve">    </w:t>
      </w:r>
    </w:p>
    <w:p w14:paraId="1EE915AE" w14:textId="77777777" w:rsidR="00B44DE2" w:rsidRDefault="00B44DE2"/>
    <w:p w14:paraId="6EF16FC7" w14:textId="77777777" w:rsidR="00510F31" w:rsidRDefault="00B86C38" w:rsidP="00E373A3">
      <w:pPr>
        <w:outlineLvl w:val="0"/>
        <w:rPr>
          <w:b/>
          <w:bCs/>
        </w:rPr>
      </w:pPr>
      <w:r>
        <w:rPr>
          <w:b/>
          <w:bCs/>
        </w:rPr>
        <w:lastRenderedPageBreak/>
        <w:t xml:space="preserve">4. </w:t>
      </w:r>
      <w:r w:rsidR="00510F31">
        <w:rPr>
          <w:b/>
          <w:bCs/>
        </w:rPr>
        <w:t xml:space="preserve">Questions </w:t>
      </w:r>
      <w:r w:rsidR="00085AE9">
        <w:rPr>
          <w:b/>
          <w:bCs/>
        </w:rPr>
        <w:t>about</w:t>
      </w:r>
      <w:r w:rsidR="00510F31">
        <w:rPr>
          <w:b/>
          <w:bCs/>
        </w:rPr>
        <w:t xml:space="preserve"> Directors</w:t>
      </w:r>
      <w:r w:rsidR="006745CB">
        <w:rPr>
          <w:b/>
          <w:bCs/>
        </w:rPr>
        <w:t>’</w:t>
      </w:r>
      <w:r w:rsidR="00510F31">
        <w:rPr>
          <w:b/>
          <w:bCs/>
        </w:rPr>
        <w:t xml:space="preserve"> Reports</w:t>
      </w:r>
    </w:p>
    <w:p w14:paraId="3F5A0EA4" w14:textId="77777777" w:rsidR="00B44DE2" w:rsidRDefault="00B44DE2">
      <w:pPr>
        <w:rPr>
          <w:b/>
          <w:bCs/>
        </w:rPr>
      </w:pPr>
    </w:p>
    <w:p w14:paraId="7CF09266" w14:textId="77777777" w:rsidR="00B44DE2" w:rsidRDefault="00B44DE2" w:rsidP="00E373A3">
      <w:pPr>
        <w:outlineLvl w:val="0"/>
      </w:pPr>
      <w:r>
        <w:t>Details of the written reports were distributed prior to the meeting.</w:t>
      </w:r>
    </w:p>
    <w:p w14:paraId="342D57AE" w14:textId="77777777" w:rsidR="00B44DE2" w:rsidRDefault="00B44DE2"/>
    <w:p w14:paraId="4A89752B" w14:textId="025CB9C5" w:rsidR="00E56C19" w:rsidRDefault="00763DAA" w:rsidP="00E56C19">
      <w:r>
        <w:t>President:</w:t>
      </w:r>
      <w:r w:rsidR="00510F31">
        <w:t xml:space="preserve"> </w:t>
      </w:r>
      <w:r w:rsidR="002447E1">
        <w:t xml:space="preserve">There were no questions about the report but now that he has retired as President Paul </w:t>
      </w:r>
      <w:r w:rsidR="00B413C7">
        <w:t xml:space="preserve">Shepherd </w:t>
      </w:r>
      <w:r w:rsidR="002447E1">
        <w:t xml:space="preserve">thanked everyone with whom he had worked during his term of office. </w:t>
      </w:r>
      <w:r w:rsidR="00B413C7">
        <w:t xml:space="preserve">David Sedgwick recalled that there had been a period when Paul </w:t>
      </w:r>
      <w:r w:rsidR="00440C20">
        <w:t xml:space="preserve">Shepherd </w:t>
      </w:r>
      <w:r w:rsidR="00B413C7">
        <w:t>was contemplating whether or not to take on the role of President It was fortunate that no one else came forward because he has had been an enormously successful President of the SCCA. Paul now plans to move b</w:t>
      </w:r>
      <w:r w:rsidR="00D23CCD">
        <w:t>ack into academia.</w:t>
      </w:r>
    </w:p>
    <w:p w14:paraId="1660CCFD" w14:textId="77777777" w:rsidR="00E56C19" w:rsidRDefault="00E56C19" w:rsidP="00E56C19"/>
    <w:p w14:paraId="7D8923EA" w14:textId="11F1105F" w:rsidR="005167CE" w:rsidRDefault="00E56C19" w:rsidP="005167CE">
      <w:r>
        <w:t>Deputy President: No questions on the report</w:t>
      </w:r>
      <w:r w:rsidR="005167CE">
        <w:t xml:space="preserve">. </w:t>
      </w:r>
    </w:p>
    <w:p w14:paraId="680DD14B" w14:textId="77777777" w:rsidR="00440C20" w:rsidRDefault="00440C20" w:rsidP="005167CE"/>
    <w:p w14:paraId="1ABCFF46" w14:textId="60990437" w:rsidR="00440C20" w:rsidRDefault="005167CE" w:rsidP="00440C20">
      <w:r>
        <w:t>Administrat</w:t>
      </w:r>
      <w:r w:rsidR="00E56C19">
        <w:t>ive Director: No</w:t>
      </w:r>
      <w:r>
        <w:t xml:space="preserve"> questions on the report. </w:t>
      </w:r>
      <w:r w:rsidR="00440C20">
        <w:t>Paul Shepherd mentioned that Peter Lawrence ha</w:t>
      </w:r>
      <w:r w:rsidR="0022682B">
        <w:t>s</w:t>
      </w:r>
      <w:r w:rsidR="00440C20">
        <w:t xml:space="preserve"> held the position of Ad</w:t>
      </w:r>
      <w:r w:rsidR="0022682B">
        <w:t xml:space="preserve">ministrative Director for 13 years and before that had been a Non-Executive Director. Paul thanked him for his longevity and help during the period that he had served on the Board. </w:t>
      </w:r>
    </w:p>
    <w:p w14:paraId="141FBA98" w14:textId="5F99E91C" w:rsidR="00E56C19" w:rsidRDefault="00E56C19" w:rsidP="005167CE"/>
    <w:p w14:paraId="34072C51" w14:textId="77777777" w:rsidR="008962C8" w:rsidRDefault="00E56C19" w:rsidP="00AF3B8D">
      <w:pPr>
        <w:rPr>
          <w:bCs/>
        </w:rPr>
      </w:pPr>
      <w:r>
        <w:t>Inter-Club Tournaments Director</w:t>
      </w:r>
      <w:r w:rsidRPr="00783F87">
        <w:rPr>
          <w:bCs/>
        </w:rPr>
        <w:t>:</w:t>
      </w:r>
      <w:r>
        <w:rPr>
          <w:bCs/>
        </w:rPr>
        <w:t xml:space="preserve"> </w:t>
      </w:r>
      <w:r w:rsidR="0017204B">
        <w:rPr>
          <w:bCs/>
        </w:rPr>
        <w:t xml:space="preserve">Trevor Jones wished to have more information about the new ECF rating categories. </w:t>
      </w:r>
      <w:r w:rsidR="00485BDB">
        <w:rPr>
          <w:bCs/>
        </w:rPr>
        <w:t>It was explained to him that the old A – F categories have been replaced by A, H, K and P. A = the old A and K = B-E. P = the old F categor</w:t>
      </w:r>
      <w:r w:rsidR="008962C8">
        <w:rPr>
          <w:bCs/>
        </w:rPr>
        <w:t>y. Any further questions about rating should be raised under the Rating Officers report.</w:t>
      </w:r>
    </w:p>
    <w:p w14:paraId="22D36BFF" w14:textId="77777777" w:rsidR="008962C8" w:rsidRDefault="008962C8" w:rsidP="00AF3B8D">
      <w:pPr>
        <w:rPr>
          <w:bCs/>
        </w:rPr>
      </w:pPr>
    </w:p>
    <w:p w14:paraId="765203AD" w14:textId="4A921A40" w:rsidR="00CA41E8" w:rsidRDefault="00E15ADD" w:rsidP="00AF3B8D">
      <w:pPr>
        <w:rPr>
          <w:bCs/>
        </w:rPr>
      </w:pPr>
      <w:r>
        <w:rPr>
          <w:bCs/>
        </w:rPr>
        <w:t>David Sedgwick drew attention to photographs be</w:t>
      </w:r>
      <w:r w:rsidR="0083779E">
        <w:rPr>
          <w:bCs/>
        </w:rPr>
        <w:t>ing</w:t>
      </w:r>
      <w:r>
        <w:rPr>
          <w:bCs/>
        </w:rPr>
        <w:t xml:space="preserve"> taken during the course of </w:t>
      </w:r>
      <w:r w:rsidR="00D21231">
        <w:rPr>
          <w:bCs/>
        </w:rPr>
        <w:t>an</w:t>
      </w:r>
      <w:r>
        <w:rPr>
          <w:bCs/>
        </w:rPr>
        <w:t xml:space="preserve"> Alexander Cup </w:t>
      </w:r>
      <w:r w:rsidR="00D21231">
        <w:rPr>
          <w:bCs/>
        </w:rPr>
        <w:t>semi-final</w:t>
      </w:r>
      <w:r>
        <w:rPr>
          <w:bCs/>
        </w:rPr>
        <w:t xml:space="preserve"> without the permission of those taking part. Huw Williams</w:t>
      </w:r>
      <w:r w:rsidR="00D21231">
        <w:rPr>
          <w:bCs/>
        </w:rPr>
        <w:t xml:space="preserve"> </w:t>
      </w:r>
      <w:r w:rsidR="00D21231">
        <w:t>stated that Captains in both the finals in which he was in attendance had agreed to photos being taken</w:t>
      </w:r>
      <w:r>
        <w:rPr>
          <w:bCs/>
        </w:rPr>
        <w:t>. Dan Rosen, who had played in the match, said that his consent had not been requested. It was concluded that the agreement had been</w:t>
      </w:r>
      <w:r w:rsidR="00CA41E8">
        <w:rPr>
          <w:bCs/>
        </w:rPr>
        <w:t xml:space="preserve"> made</w:t>
      </w:r>
      <w:r>
        <w:rPr>
          <w:bCs/>
        </w:rPr>
        <w:t xml:space="preserve"> between the match captains</w:t>
      </w:r>
      <w:r w:rsidR="0001007D">
        <w:rPr>
          <w:bCs/>
        </w:rPr>
        <w:t xml:space="preserve"> but the players had not been asked. The individual consent of each player is a requirement. The consent of the parents of juniors must also be obtained prior to any photos being taken. Kingston Chess Club who hosted the match</w:t>
      </w:r>
      <w:r w:rsidR="00CA41E8">
        <w:rPr>
          <w:bCs/>
        </w:rPr>
        <w:t>, will review this issue at their next committee meeting.</w:t>
      </w:r>
    </w:p>
    <w:p w14:paraId="4C6C17F0" w14:textId="7A003DDB" w:rsidR="0022682B" w:rsidRPr="009E5884" w:rsidRDefault="0001007D" w:rsidP="00AF3B8D">
      <w:pPr>
        <w:rPr>
          <w:bCs/>
        </w:rPr>
      </w:pPr>
      <w:r>
        <w:rPr>
          <w:bCs/>
        </w:rPr>
        <w:t xml:space="preserve">  </w:t>
      </w:r>
      <w:r w:rsidR="008962C8">
        <w:rPr>
          <w:bCs/>
        </w:rPr>
        <w:t xml:space="preserve"> </w:t>
      </w:r>
      <w:r w:rsidR="00485BDB">
        <w:rPr>
          <w:bCs/>
        </w:rPr>
        <w:t xml:space="preserve"> </w:t>
      </w:r>
    </w:p>
    <w:p w14:paraId="36FF3339" w14:textId="79CDD4E1" w:rsidR="00E56C19" w:rsidRDefault="00E56C19" w:rsidP="00E56C19">
      <w:r>
        <w:t xml:space="preserve">Non-Executive Directors: </w:t>
      </w:r>
      <w:r w:rsidR="00612CFD">
        <w:t xml:space="preserve">No questions but </w:t>
      </w:r>
      <w:r w:rsidR="00CA41E8">
        <w:t xml:space="preserve">Paul Shepherd thanked David Flewellen for his willingness to take on new tasks and putting himself forward for </w:t>
      </w:r>
      <w:r w:rsidR="00757D8F">
        <w:t>the position of Deputy President.</w:t>
      </w:r>
    </w:p>
    <w:p w14:paraId="7381D227" w14:textId="56682AC3" w:rsidR="00612CFD" w:rsidRDefault="00612CFD" w:rsidP="00E56C19"/>
    <w:p w14:paraId="4DA9E017" w14:textId="77777777" w:rsidR="00612CFD" w:rsidRDefault="00612CFD" w:rsidP="00612CFD">
      <w:pPr>
        <w:outlineLvl w:val="0"/>
        <w:rPr>
          <w:b/>
          <w:bCs/>
        </w:rPr>
      </w:pPr>
      <w:r>
        <w:rPr>
          <w:b/>
          <w:bCs/>
        </w:rPr>
        <w:t>5. Treasurer’s Report.</w:t>
      </w:r>
    </w:p>
    <w:p w14:paraId="0906A036" w14:textId="77777777" w:rsidR="00612CFD" w:rsidRDefault="00612CFD" w:rsidP="00612CFD"/>
    <w:p w14:paraId="063AAED6" w14:textId="60EEE92F" w:rsidR="00757D8F" w:rsidRDefault="00612CFD" w:rsidP="00612CFD">
      <w:r>
        <w:t>Copies of the Accounts for the year ended 30 April 20</w:t>
      </w:r>
      <w:r w:rsidR="00757D8F">
        <w:t>22</w:t>
      </w:r>
      <w:r>
        <w:t xml:space="preserve"> had been provided. </w:t>
      </w:r>
      <w:r w:rsidRPr="003F0CD2">
        <w:t xml:space="preserve">Dan Rosen </w:t>
      </w:r>
      <w:r>
        <w:t xml:space="preserve">advised that </w:t>
      </w:r>
      <w:r w:rsidR="00757D8F">
        <w:t>due to COVID the real comparison needed to be made between now and 2 years ago. The accounts show that a surplus has been made</w:t>
      </w:r>
      <w:r w:rsidR="00BB3DFD">
        <w:t>. This is despite home county matches</w:t>
      </w:r>
      <w:r w:rsidR="00757D8F">
        <w:t xml:space="preserve"> </w:t>
      </w:r>
      <w:r w:rsidR="00BB3DFD">
        <w:t>being played as single teams rather than double teams.</w:t>
      </w:r>
    </w:p>
    <w:p w14:paraId="4874941A" w14:textId="3B629618" w:rsidR="00BB3DFD" w:rsidRDefault="00BB3DFD" w:rsidP="00612CFD"/>
    <w:p w14:paraId="5024D8BB" w14:textId="56793B89" w:rsidR="00BB3DFD" w:rsidRDefault="00BB3DFD" w:rsidP="00612CFD">
      <w:r>
        <w:t>Trevor Jones enquired how well do board fees cover the cost of venue hire for home county matches.</w:t>
      </w:r>
      <w:r w:rsidR="00B7317E">
        <w:t xml:space="preserve"> Dan advised that there was a small deficit. Trevor then asked why no board fees were charged for home national stage matches. He was advised that the SCCA knew they had to finance national stage matches most of which were away. Usually</w:t>
      </w:r>
      <w:r w:rsidR="00FB6937">
        <w:t>,</w:t>
      </w:r>
      <w:r w:rsidR="00B7317E">
        <w:t xml:space="preserve"> the matches are at a neutral venue when we pay half. </w:t>
      </w:r>
      <w:r w:rsidR="00FB6937">
        <w:t xml:space="preserve">It is not reasonable to charge the players taking part board fees in view of the cost of travelling. </w:t>
      </w:r>
      <w:r w:rsidR="00B7317E">
        <w:t xml:space="preserve"> </w:t>
      </w:r>
      <w:r w:rsidR="00FB6937">
        <w:t>The U1450 team had a home semi-final against Kent at Cheam but that was a one off and even if that only happened say every 3 years it is something we could live with.</w:t>
      </w:r>
    </w:p>
    <w:p w14:paraId="03EDD003" w14:textId="5551C361" w:rsidR="00FB6937" w:rsidRDefault="00FB6937" w:rsidP="00612CFD"/>
    <w:p w14:paraId="3CC1343C" w14:textId="11DA760C" w:rsidR="00FB6937" w:rsidRDefault="00FB6937" w:rsidP="00612CFD">
      <w:r>
        <w:t>The increase in the hall hire for Cheam will be considered at the Finance meeting.</w:t>
      </w:r>
      <w:r w:rsidR="00CB194C">
        <w:t xml:space="preserve"> Trevor Jones asked why the Accounts were </w:t>
      </w:r>
      <w:r w:rsidR="00827487">
        <w:t>proposed to be approved and not received at the AGM.</w:t>
      </w:r>
      <w:r w:rsidR="00CB194C">
        <w:t xml:space="preserve"> It was explained </w:t>
      </w:r>
      <w:r w:rsidR="00827487">
        <w:t xml:space="preserve">that, </w:t>
      </w:r>
      <w:r w:rsidR="00CB194C">
        <w:t>even though that may be technically correct</w:t>
      </w:r>
      <w:r w:rsidR="00827487">
        <w:t>,</w:t>
      </w:r>
      <w:r w:rsidR="00CB194C">
        <w:t xml:space="preserve"> they had always been approved</w:t>
      </w:r>
      <w:r w:rsidR="00EC260F">
        <w:t xml:space="preserve"> and not simply received</w:t>
      </w:r>
      <w:r w:rsidR="00CB194C">
        <w:t xml:space="preserve"> at the AGM. The Board have approved the Accounts.</w:t>
      </w:r>
    </w:p>
    <w:p w14:paraId="075F91E7" w14:textId="786CEFA1" w:rsidR="00CB194C" w:rsidRDefault="00CB194C" w:rsidP="00612CFD"/>
    <w:p w14:paraId="0631F3D8" w14:textId="2CDAD56E" w:rsidR="00CB194C" w:rsidRDefault="00CB194C" w:rsidP="00612CFD">
      <w:r>
        <w:t>The Accounts were approved nem.con.</w:t>
      </w:r>
    </w:p>
    <w:p w14:paraId="623AA7F6" w14:textId="7F4A81BF" w:rsidR="00CB194C" w:rsidRDefault="00CB194C" w:rsidP="00612CFD"/>
    <w:p w14:paraId="6860867A" w14:textId="7AECE8F1" w:rsidR="00CB194C" w:rsidRDefault="00CB194C" w:rsidP="00612CFD">
      <w:r>
        <w:t xml:space="preserve">Paul Shepherd mentioned that Dan has held the position of Treasurer </w:t>
      </w:r>
      <w:r w:rsidR="001C1FB7">
        <w:t>for 18 years and had done a fantastic job. There was a very poor financial situation when he took on the role.</w:t>
      </w:r>
    </w:p>
    <w:p w14:paraId="257BE369" w14:textId="77777777" w:rsidR="00757D8F" w:rsidRDefault="00757D8F" w:rsidP="00612CFD"/>
    <w:p w14:paraId="1B104657" w14:textId="0364BF43" w:rsidR="00612CFD" w:rsidRDefault="00612CFD" w:rsidP="00612CFD">
      <w:pPr>
        <w:outlineLvl w:val="0"/>
        <w:rPr>
          <w:b/>
        </w:rPr>
      </w:pPr>
      <w:r>
        <w:t xml:space="preserve"> </w:t>
      </w:r>
      <w:r>
        <w:rPr>
          <w:b/>
        </w:rPr>
        <w:t>6. Questions about Officers’ Reports</w:t>
      </w:r>
    </w:p>
    <w:p w14:paraId="4B0A1580" w14:textId="5CE7B720" w:rsidR="001C1FB7" w:rsidRDefault="001C1FB7" w:rsidP="00612CFD">
      <w:pPr>
        <w:outlineLvl w:val="0"/>
        <w:rPr>
          <w:b/>
        </w:rPr>
      </w:pPr>
    </w:p>
    <w:p w14:paraId="7125F06B" w14:textId="7679050D" w:rsidR="00612CFD" w:rsidRDefault="00612CFD" w:rsidP="00131B61">
      <w:r>
        <w:t xml:space="preserve">(a)ECF Delegate: </w:t>
      </w:r>
      <w:r w:rsidR="00131B61">
        <w:t xml:space="preserve">No questions </w:t>
      </w:r>
    </w:p>
    <w:p w14:paraId="1BC3B17F" w14:textId="77777777" w:rsidR="00131B61" w:rsidRDefault="00131B61" w:rsidP="00131B61"/>
    <w:p w14:paraId="36A812F7" w14:textId="77E48862" w:rsidR="002032BB" w:rsidRDefault="00612CFD" w:rsidP="00131B61">
      <w:r>
        <w:t>(b) SCCU Representative</w:t>
      </w:r>
      <w:r w:rsidR="00131B61">
        <w:t>s</w:t>
      </w:r>
      <w:r>
        <w:t xml:space="preserve">: </w:t>
      </w:r>
      <w:r w:rsidR="00131B61">
        <w:t xml:space="preserve">There were no question concerning the SCCU Council delegate report. </w:t>
      </w:r>
    </w:p>
    <w:p w14:paraId="0B54CD38" w14:textId="77777777" w:rsidR="00131B61" w:rsidRDefault="00131B61" w:rsidP="00131B61"/>
    <w:p w14:paraId="15510826" w14:textId="6C91BB4A" w:rsidR="00131B61" w:rsidRDefault="00131B61" w:rsidP="00131B61">
      <w:r>
        <w:t xml:space="preserve">In respect of the </w:t>
      </w:r>
      <w:r w:rsidR="00D82AA8">
        <w:t>SCCU Executive report David Sedgwick expressed the view that SCCA proposal concerning time controls should not have been put forward before consulting</w:t>
      </w:r>
      <w:r w:rsidR="00AF5612">
        <w:t xml:space="preserve"> the players</w:t>
      </w:r>
      <w:r w:rsidR="00D82AA8">
        <w:t xml:space="preserve"> though he appreciated that the subsequent survey had shown a strong majority in favour.</w:t>
      </w:r>
      <w:r w:rsidR="00361479">
        <w:t xml:space="preserve"> He asked why the increments were not 15 seconds instead of 10 seconds. Peter Lawrence explained that they merely proposed removing the intermediate time control but leaving the increments at the existing 10 seconds. The national stages have always had a longer playing period compared</w:t>
      </w:r>
      <w:r>
        <w:t xml:space="preserve"> </w:t>
      </w:r>
      <w:r w:rsidR="00361479">
        <w:t>to the union stages.</w:t>
      </w:r>
    </w:p>
    <w:p w14:paraId="7921FA20" w14:textId="278595A9" w:rsidR="00361479" w:rsidRDefault="00361479" w:rsidP="00131B61"/>
    <w:p w14:paraId="4ACB4DEF" w14:textId="101F21C8" w:rsidR="00361479" w:rsidRDefault="00361479" w:rsidP="00131B61">
      <w:r>
        <w:t xml:space="preserve">Trevor Jones thought that the proposal was a sensible first step though he would prefer a </w:t>
      </w:r>
      <w:r w:rsidR="00FF2E76">
        <w:t>15 second increment and mentioned the Border League may move from 80 + 10 to 75 + 15. Mike Gunn said that he preferred 10 second increments. Paul Shepherd said that the Board thought the proposal was non-controversial but then did a survey when objections were raised.</w:t>
      </w:r>
    </w:p>
    <w:p w14:paraId="10ABF38F" w14:textId="2FAB765D" w:rsidR="00FF2E76" w:rsidRDefault="00FF2E76" w:rsidP="00131B61"/>
    <w:p w14:paraId="0A4992F8" w14:textId="77777777" w:rsidR="00DD7E9D" w:rsidRDefault="00FF2E76" w:rsidP="00131B61">
      <w:r>
        <w:t>Dan Rosen advised that the Board would be looking at the time controls for SCCA competitions</w:t>
      </w:r>
      <w:r w:rsidR="00DD7E9D">
        <w:t>. Michael Wickham said he would like to see more uniformity between time controls between different leagues.</w:t>
      </w:r>
    </w:p>
    <w:p w14:paraId="37A3E64E" w14:textId="77777777" w:rsidR="00DD7E9D" w:rsidRDefault="00DD7E9D" w:rsidP="00131B61"/>
    <w:p w14:paraId="3504F85B" w14:textId="61B8D760" w:rsidR="002E468D" w:rsidRDefault="00DD7E9D" w:rsidP="00131B61">
      <w:r>
        <w:t xml:space="preserve">David Sedgwick stated that there had been no consultation by the ECF Controller about the change in the time limit for the national stages. </w:t>
      </w:r>
      <w:r w:rsidR="00BA3E1B">
        <w:t>He suggested that he be asked to take a vote of the players at the national stage finals. The question could be do the players like the new time controls. On a general point Mike Gunn thought that there should have been a consultation before the new ECF time controls were introduced.</w:t>
      </w:r>
      <w:r w:rsidR="002E468D">
        <w:t xml:space="preserve"> Paul Shepherd said that the finals were not the best place to hold a vote. The Board will consider whether or not to write to the ECF Controller about the matter.</w:t>
      </w:r>
      <w:r w:rsidR="00D5703E">
        <w:t xml:space="preserve"> In addition</w:t>
      </w:r>
      <w:r w:rsidR="00846EAE">
        <w:t>,</w:t>
      </w:r>
      <w:r w:rsidR="00D5703E">
        <w:t xml:space="preserve"> it will also consider writing to the Director of Home Chess on the more general point that unions and counties be routinely consulted about rule changes that impact on them.</w:t>
      </w:r>
    </w:p>
    <w:p w14:paraId="369C8892" w14:textId="77777777" w:rsidR="002E468D" w:rsidRDefault="002E468D" w:rsidP="00131B61"/>
    <w:p w14:paraId="325E054F" w14:textId="6CB57310" w:rsidR="005B4CFB" w:rsidRDefault="002E468D" w:rsidP="00131B61">
      <w:r>
        <w:t>Dan Rosen mentioned that at the cup match</w:t>
      </w:r>
      <w:r w:rsidR="00894B04">
        <w:t>e</w:t>
      </w:r>
      <w:r>
        <w:t xml:space="preserve">s held at Ashtead he noticed that some players were very confused about how much time they had left at the intermediate time control and stopped recording their moves. Peter Lawrence pointed </w:t>
      </w:r>
      <w:r w:rsidR="005B4CFB">
        <w:t>out the additional time was not added until one of the players clocks had gone down to zero and this caused the confusion. Huw Williams thought the matter could be resolved by using the move counter but this was not supported in view of the fact that when players overlook pressing their clock the correct number of moves may not be recorded.</w:t>
      </w:r>
    </w:p>
    <w:p w14:paraId="494CEFE3" w14:textId="77777777" w:rsidR="005B4CFB" w:rsidRDefault="005B4CFB" w:rsidP="00131B61"/>
    <w:p w14:paraId="77A67EF3" w14:textId="377190AB" w:rsidR="00A009E9" w:rsidRDefault="005B4CFB" w:rsidP="00131B61">
      <w:r>
        <w:t xml:space="preserve">David Sedgwick </w:t>
      </w:r>
      <w:r w:rsidR="00AF5612">
        <w:t>stat</w:t>
      </w:r>
      <w:r>
        <w:t xml:space="preserve">ed that some counties preferred to play the final </w:t>
      </w:r>
      <w:r w:rsidR="00A009E9">
        <w:t>locally if they were neighbouring counties rather than</w:t>
      </w:r>
      <w:r w:rsidR="00894B04">
        <w:t xml:space="preserve"> at</w:t>
      </w:r>
      <w:r w:rsidR="00A009E9">
        <w:t xml:space="preserve"> a central venue</w:t>
      </w:r>
      <w:r w:rsidR="00AF5612">
        <w:t xml:space="preserve">. </w:t>
      </w:r>
      <w:r w:rsidR="00A009E9">
        <w:t>2 counties had been allowed to do so but 4 had to play at the central venue. Mike Gunn said that he was in favour of intermediate venues.</w:t>
      </w:r>
    </w:p>
    <w:p w14:paraId="2E126D16" w14:textId="77777777" w:rsidR="00A009E9" w:rsidRDefault="00A009E9" w:rsidP="00131B61"/>
    <w:p w14:paraId="5FE89737" w14:textId="0C5D2C5C" w:rsidR="00FF2E76" w:rsidRDefault="00A009E9" w:rsidP="00131B61">
      <w:r>
        <w:t xml:space="preserve">Dan Rosen advised that there was no arbiter present at the recent U2050 semi-final. Paul Shepherd said that the new SCCA </w:t>
      </w:r>
      <w:r w:rsidR="00AF5612">
        <w:t>P</w:t>
      </w:r>
      <w:r>
        <w:t xml:space="preserve">resident may wish to </w:t>
      </w:r>
      <w:r w:rsidR="00AF5612">
        <w:t>contact the ECF Controller about the arrangements for the national stages in future but he cannot bind his successor.</w:t>
      </w:r>
      <w:r w:rsidR="00DD7E9D">
        <w:t xml:space="preserve"> </w:t>
      </w:r>
    </w:p>
    <w:p w14:paraId="1867BCFC" w14:textId="77777777" w:rsidR="00FF2E76" w:rsidRDefault="00FF2E76" w:rsidP="00131B61"/>
    <w:p w14:paraId="07A975E2" w14:textId="77777777" w:rsidR="008E4B8A" w:rsidRPr="00EE5D21" w:rsidRDefault="008E4B8A" w:rsidP="00612CFD"/>
    <w:p w14:paraId="29D20358" w14:textId="77777777" w:rsidR="00612CFD" w:rsidRPr="00EE5D21" w:rsidRDefault="00612CFD" w:rsidP="00612CFD"/>
    <w:p w14:paraId="78D719D6" w14:textId="2AA3920D" w:rsidR="00612CFD" w:rsidRDefault="00612CFD" w:rsidP="00612CFD">
      <w:r>
        <w:t xml:space="preserve"> (c) Company Secretary: No questions</w:t>
      </w:r>
      <w:r w:rsidR="00FA13E3">
        <w:t>.</w:t>
      </w:r>
    </w:p>
    <w:p w14:paraId="6026C2B4" w14:textId="4A086641" w:rsidR="00806472" w:rsidRDefault="00806472" w:rsidP="00612CFD"/>
    <w:p w14:paraId="3F47B6E9" w14:textId="60441E66" w:rsidR="00806472" w:rsidRDefault="00806472" w:rsidP="00612CFD">
      <w:r>
        <w:t xml:space="preserve">(d) County Match Secretary: In response to a question from David Sedgwick it was confirmed by Peter Lawrence that it is back to normal for county match refreshments and that the captains have been advised. </w:t>
      </w:r>
    </w:p>
    <w:p w14:paraId="6F0722E5" w14:textId="77777777" w:rsidR="00612CFD" w:rsidRDefault="00612CFD" w:rsidP="00612CFD"/>
    <w:p w14:paraId="7FD2AAA4" w14:textId="6B85704F" w:rsidR="00612CFD" w:rsidRDefault="00612CFD" w:rsidP="00612CFD">
      <w:r>
        <w:t>(</w:t>
      </w:r>
      <w:r w:rsidR="00C92845">
        <w:t>e</w:t>
      </w:r>
      <w:r>
        <w:t>) County Team Captains</w:t>
      </w:r>
    </w:p>
    <w:p w14:paraId="79328793" w14:textId="77777777" w:rsidR="007A3C19" w:rsidRDefault="007A3C19" w:rsidP="00612CFD"/>
    <w:p w14:paraId="5FC8955D" w14:textId="0B1708F6" w:rsidR="009C44A4" w:rsidRDefault="007E7249" w:rsidP="00612CFD">
      <w:proofErr w:type="spellStart"/>
      <w:r>
        <w:t>i</w:t>
      </w:r>
      <w:proofErr w:type="spellEnd"/>
      <w:r>
        <w:t xml:space="preserve">) </w:t>
      </w:r>
      <w:r w:rsidR="002D3F89">
        <w:t xml:space="preserve">Open: </w:t>
      </w:r>
      <w:r>
        <w:t xml:space="preserve">Julian Shepley has resigned </w:t>
      </w:r>
      <w:r w:rsidR="002D3F89">
        <w:t>due to the difficulty in fielding a full team. Daniel Rosen stated that a full team had been raised for home matches but the difficulty had been with away matches.  Trevor Jones enquired how matters</w:t>
      </w:r>
      <w:r w:rsidR="00AA1FD1">
        <w:t xml:space="preserve"> were</w:t>
      </w:r>
      <w:r w:rsidR="002D3F89">
        <w:t xml:space="preserve"> going raising a replacement for Julien. </w:t>
      </w:r>
      <w:r w:rsidR="00A25429">
        <w:t xml:space="preserve">Various ideas were discussed. The problem has been a shortage of +2000 players for away matches. It is best if the SCCA can maintain 5 teams and David Sedgwick could not see a solution but thought it best to drop the Open team if a team had to be dropped. Peter Lawrence said that he had contacted the entire Open team squad </w:t>
      </w:r>
      <w:r w:rsidR="009C44A4">
        <w:t>inviting volunteers and pointing out that if there were none it may not be possible to continue to field an Open team. Paul Shepherd said that there may be no choice but to drop the Open team. Other ideas mentioned were to drop a lower team instead or have a non-playing captain.</w:t>
      </w:r>
    </w:p>
    <w:p w14:paraId="65CBCFEC" w14:textId="77777777" w:rsidR="009C44A4" w:rsidRDefault="009C44A4" w:rsidP="00612CFD"/>
    <w:p w14:paraId="57A7AEA0" w14:textId="739F657A" w:rsidR="007E7249" w:rsidRDefault="009C44A4" w:rsidP="00612CFD">
      <w:r>
        <w:t>Paul Shepherd thanked Julien for his time as Open team captain.</w:t>
      </w:r>
      <w:r w:rsidR="00A25429">
        <w:t xml:space="preserve"> </w:t>
      </w:r>
      <w:r w:rsidR="002D3F89">
        <w:t xml:space="preserve"> </w:t>
      </w:r>
    </w:p>
    <w:p w14:paraId="4FE954BB" w14:textId="77777777" w:rsidR="00612CFD" w:rsidRDefault="00612CFD" w:rsidP="00612CFD"/>
    <w:p w14:paraId="0D7AA986" w14:textId="48390309" w:rsidR="00612CFD" w:rsidRDefault="00612CFD" w:rsidP="00612CFD">
      <w:pPr>
        <w:pStyle w:val="HTMLPreformatted"/>
        <w:rPr>
          <w:rFonts w:ascii="Times New Roman" w:hAnsi="Times New Roman" w:cs="Times New Roman"/>
          <w:sz w:val="24"/>
          <w:szCs w:val="24"/>
        </w:rPr>
      </w:pPr>
      <w:r w:rsidRPr="00897075">
        <w:rPr>
          <w:rFonts w:ascii="Times New Roman" w:hAnsi="Times New Roman" w:cs="Times New Roman"/>
          <w:sz w:val="24"/>
          <w:szCs w:val="24"/>
        </w:rPr>
        <w:t>ii) U</w:t>
      </w:r>
      <w:r w:rsidR="009C6438">
        <w:rPr>
          <w:rFonts w:ascii="Times New Roman" w:hAnsi="Times New Roman" w:cs="Times New Roman"/>
          <w:sz w:val="24"/>
          <w:szCs w:val="24"/>
        </w:rPr>
        <w:t>2050</w:t>
      </w:r>
      <w:r w:rsidRPr="00897075">
        <w:rPr>
          <w:rFonts w:ascii="Times New Roman" w:hAnsi="Times New Roman" w:cs="Times New Roman"/>
          <w:sz w:val="24"/>
          <w:szCs w:val="24"/>
        </w:rPr>
        <w:t xml:space="preserve">: </w:t>
      </w:r>
      <w:r>
        <w:rPr>
          <w:rFonts w:ascii="Times New Roman" w:hAnsi="Times New Roman" w:cs="Times New Roman"/>
          <w:sz w:val="24"/>
          <w:szCs w:val="24"/>
        </w:rPr>
        <w:t>No questions</w:t>
      </w:r>
      <w:r w:rsidR="00A05698">
        <w:rPr>
          <w:rFonts w:ascii="Times New Roman" w:hAnsi="Times New Roman" w:cs="Times New Roman"/>
          <w:sz w:val="24"/>
          <w:szCs w:val="24"/>
        </w:rPr>
        <w:t>.</w:t>
      </w:r>
      <w:r>
        <w:rPr>
          <w:rFonts w:ascii="Times New Roman" w:hAnsi="Times New Roman" w:cs="Times New Roman"/>
          <w:sz w:val="24"/>
          <w:szCs w:val="24"/>
        </w:rPr>
        <w:t xml:space="preserve"> </w:t>
      </w:r>
      <w:r w:rsidR="009C6438">
        <w:rPr>
          <w:rFonts w:ascii="Times New Roman" w:hAnsi="Times New Roman" w:cs="Times New Roman"/>
          <w:sz w:val="24"/>
          <w:szCs w:val="24"/>
        </w:rPr>
        <w:t>The team were congratulated on their success</w:t>
      </w:r>
      <w:r w:rsidR="00964F36">
        <w:rPr>
          <w:rFonts w:ascii="Times New Roman" w:hAnsi="Times New Roman" w:cs="Times New Roman"/>
          <w:sz w:val="24"/>
          <w:szCs w:val="24"/>
        </w:rPr>
        <w:t>.</w:t>
      </w:r>
    </w:p>
    <w:p w14:paraId="2CDA3BBD" w14:textId="77777777" w:rsidR="00A05698" w:rsidRDefault="00612CFD" w:rsidP="00612CFD">
      <w:r>
        <w:t xml:space="preserve"> </w:t>
      </w:r>
    </w:p>
    <w:p w14:paraId="35C63A0B" w14:textId="166170A4" w:rsidR="00612CFD" w:rsidRDefault="00612CFD" w:rsidP="00612CFD">
      <w:r>
        <w:t>(iii) U</w:t>
      </w:r>
      <w:r w:rsidR="009C6438">
        <w:t>1850</w:t>
      </w:r>
      <w:r>
        <w:t>: No questions</w:t>
      </w:r>
      <w:r w:rsidR="00A05698">
        <w:t xml:space="preserve"> </w:t>
      </w:r>
      <w:r w:rsidR="009C6438">
        <w:t>but Trevor Jones mentioned that he keeps a database in respect county players but is short of details for the higher rated players.</w:t>
      </w:r>
      <w:r>
        <w:t xml:space="preserve"> </w:t>
      </w:r>
    </w:p>
    <w:p w14:paraId="10AD92F6" w14:textId="77777777" w:rsidR="00612CFD" w:rsidRDefault="00612CFD" w:rsidP="00612CFD"/>
    <w:p w14:paraId="44E357A7" w14:textId="0DBF6AC3" w:rsidR="00A05698" w:rsidRDefault="00612CFD" w:rsidP="00612CFD">
      <w:r>
        <w:t>(iv) U</w:t>
      </w:r>
      <w:r w:rsidR="009C6438">
        <w:t>1650</w:t>
      </w:r>
      <w:r>
        <w:t>: No</w:t>
      </w:r>
      <w:r w:rsidR="009C6438">
        <w:t xml:space="preserve"> questions about the </w:t>
      </w:r>
      <w:r w:rsidR="00A05698">
        <w:t xml:space="preserve">report </w:t>
      </w:r>
      <w:r>
        <w:t xml:space="preserve">but Mike Gunn </w:t>
      </w:r>
      <w:r w:rsidR="00CE705D">
        <w:t>mentioned he had accidentally named it U1600 instead of under U1650. He was please</w:t>
      </w:r>
      <w:r w:rsidR="00AA1FD1">
        <w:t>d</w:t>
      </w:r>
      <w:r w:rsidR="00CE705D">
        <w:t xml:space="preserve"> about the team winning the SCCU stage but did find it difficult at times to raise a team but just kept trying.</w:t>
      </w:r>
    </w:p>
    <w:p w14:paraId="305AF7D3" w14:textId="5C9F4D79" w:rsidR="00612CFD" w:rsidRDefault="00A05698" w:rsidP="00A05698">
      <w:pPr>
        <w:spacing w:before="240"/>
      </w:pPr>
      <w:r>
        <w:t>(v)  U</w:t>
      </w:r>
      <w:r w:rsidR="00CE705D">
        <w:t>1450</w:t>
      </w:r>
      <w:r w:rsidR="00612CFD">
        <w:t xml:space="preserve">: No questions. </w:t>
      </w:r>
      <w:r w:rsidR="00CE705D">
        <w:t xml:space="preserve">Marcus Gosling </w:t>
      </w:r>
      <w:r w:rsidR="00D66E86">
        <w:t>congratulated David Flewellen on including so many juniors in his team which also enabled them to improve their ratings. David Sedgwick said that he was delighted that David Flewellen had decided to carry on captaining the team next season even though his own personal rating was over the team rating limit.</w:t>
      </w:r>
      <w:r w:rsidR="009E0FEB">
        <w:t xml:space="preserve"> Trevor Jones questioned whether it would be better if the team played more than 1 game per match but this idea was not supported. </w:t>
      </w:r>
    </w:p>
    <w:p w14:paraId="2CE216F2" w14:textId="77777777" w:rsidR="00612CFD" w:rsidRDefault="00612CFD" w:rsidP="00612CFD"/>
    <w:p w14:paraId="691782FA" w14:textId="7D3AA5BA" w:rsidR="00612CFD" w:rsidRDefault="00612CFD" w:rsidP="00612CFD">
      <w:r>
        <w:t>(</w:t>
      </w:r>
      <w:r w:rsidR="00C92845">
        <w:t>f</w:t>
      </w:r>
      <w:r>
        <w:t>) Junior Team Managers: No questions</w:t>
      </w:r>
      <w:r w:rsidR="003E2CC2">
        <w:t xml:space="preserve">. </w:t>
      </w:r>
      <w:r>
        <w:t xml:space="preserve"> </w:t>
      </w:r>
    </w:p>
    <w:p w14:paraId="0F3B4F09" w14:textId="77777777" w:rsidR="003E2CC2" w:rsidRPr="00404734" w:rsidRDefault="003E2CC2" w:rsidP="00612CFD"/>
    <w:p w14:paraId="525474B4" w14:textId="11D0C7AF" w:rsidR="00612CFD" w:rsidRDefault="00612CFD" w:rsidP="00612CFD">
      <w:r>
        <w:t>(</w:t>
      </w:r>
      <w:r w:rsidR="00C92845">
        <w:t>g</w:t>
      </w:r>
      <w:r>
        <w:t>) Individual Tournaments Secretary: No questions</w:t>
      </w:r>
      <w:r w:rsidR="003E2CC2">
        <w:t>.</w:t>
      </w:r>
      <w:r w:rsidR="009E0FEB">
        <w:t xml:space="preserve"> Paul Shepherd said that the Board had changed the rules for the Challenge Cup to quickplay only in the hope that this would attract more entrants but </w:t>
      </w:r>
      <w:r w:rsidR="00551B1C">
        <w:t xml:space="preserve">there were only 4 players in that section this year. Gordon Rennie stated that some of the higher rated players had told him that they did not like a quickplay finish. Some ideas to improve participation such as inviting players to enter or having the competition on a knockout basis were mentioned. </w:t>
      </w:r>
      <w:r w:rsidR="009E0FEB">
        <w:t xml:space="preserve">  </w:t>
      </w:r>
      <w:r w:rsidR="00825F74">
        <w:t xml:space="preserve">Andy Chesworth is stepping down as ITS and </w:t>
      </w:r>
      <w:r w:rsidR="00814E2B">
        <w:t xml:space="preserve">Paul Shepherd </w:t>
      </w:r>
      <w:r w:rsidR="00825F74">
        <w:t>thanked</w:t>
      </w:r>
      <w:r w:rsidR="00814E2B">
        <w:t xml:space="preserve"> him</w:t>
      </w:r>
      <w:r w:rsidR="00825F74">
        <w:t xml:space="preserve"> for his service. The Board is now looking for a new ITS.</w:t>
      </w:r>
    </w:p>
    <w:p w14:paraId="0D0DED0B" w14:textId="1B39F0D7" w:rsidR="00612CFD" w:rsidRPr="00DC781B" w:rsidRDefault="00612CFD" w:rsidP="00612CFD">
      <w:pPr>
        <w:spacing w:before="100" w:beforeAutospacing="1" w:after="100" w:afterAutospacing="1"/>
        <w:rPr>
          <w:lang w:val="en-US" w:bidi="ar-SA"/>
        </w:rPr>
      </w:pPr>
      <w:r>
        <w:t>(</w:t>
      </w:r>
      <w:r w:rsidR="00C92845">
        <w:t>h</w:t>
      </w:r>
      <w:r>
        <w:t>) Correspondence Chess Secretary</w:t>
      </w:r>
      <w:r w:rsidRPr="00DC781B">
        <w:t xml:space="preserve">: </w:t>
      </w:r>
      <w:r w:rsidR="00825F74">
        <w:t xml:space="preserve">No questions. </w:t>
      </w:r>
      <w:r w:rsidR="00F11280">
        <w:t xml:space="preserve">Richard Tillett </w:t>
      </w:r>
      <w:r w:rsidR="00825F74">
        <w:t>is standing down in this role and a replacement to him is being lined up.</w:t>
      </w:r>
      <w:r w:rsidR="002E142A">
        <w:t xml:space="preserve"> Paul Shepherd thanked him for his service.</w:t>
      </w:r>
    </w:p>
    <w:p w14:paraId="7E78E0C3" w14:textId="65EAA0EA" w:rsidR="004D47AB" w:rsidRDefault="00612CFD" w:rsidP="00612CFD">
      <w:r>
        <w:t>(</w:t>
      </w:r>
      <w:proofErr w:type="spellStart"/>
      <w:r w:rsidR="00C92845">
        <w:t>i</w:t>
      </w:r>
      <w:proofErr w:type="spellEnd"/>
      <w:r>
        <w:t xml:space="preserve">) </w:t>
      </w:r>
      <w:r w:rsidR="00D566D1">
        <w:t>Rating</w:t>
      </w:r>
      <w:r>
        <w:t xml:space="preserve"> Officer: </w:t>
      </w:r>
      <w:r w:rsidR="008B5EF2">
        <w:t xml:space="preserve">The question was raised as to how new players are started off under the new ECF rating. It was said that the starting grade is 1800 but that was felt to be too high. Brian Skinner stated that with the SCCA </w:t>
      </w:r>
      <w:r w:rsidR="008B5EF2">
        <w:lastRenderedPageBreak/>
        <w:t>they gave new players an estimated grade based on whatever information about the</w:t>
      </w:r>
      <w:r w:rsidR="00814E2B">
        <w:t>m</w:t>
      </w:r>
      <w:r w:rsidR="008B5EF2">
        <w:t xml:space="preserve"> was available. Mike</w:t>
      </w:r>
      <w:r w:rsidR="001F377D">
        <w:t xml:space="preserve"> Gunn mentioned about </w:t>
      </w:r>
      <w:r w:rsidR="008C5316">
        <w:t xml:space="preserve">2 </w:t>
      </w:r>
      <w:r w:rsidR="001F377D">
        <w:t xml:space="preserve">new players at Guildford who had been </w:t>
      </w:r>
      <w:r w:rsidR="00814E2B">
        <w:t xml:space="preserve">given </w:t>
      </w:r>
      <w:r w:rsidR="001F377D">
        <w:t>initial ratings that were too high</w:t>
      </w:r>
      <w:r w:rsidR="00814E2B">
        <w:t>,</w:t>
      </w:r>
      <w:r w:rsidR="001F377D">
        <w:t xml:space="preserve"> creating a difficult issue for captains.</w:t>
      </w:r>
      <w:r w:rsidR="00202338" w:rsidRPr="00202338">
        <w:t xml:space="preserve"> </w:t>
      </w:r>
      <w:r w:rsidR="00202338">
        <w:t>FIDE do not rate games between unrated players</w:t>
      </w:r>
      <w:r w:rsidR="001F377D">
        <w:t>.</w:t>
      </w:r>
      <w:r w:rsidR="008B5EF2">
        <w:t xml:space="preserve"> </w:t>
      </w:r>
      <w:r w:rsidR="00A92FB9">
        <w:t xml:space="preserve">Brian Valentine, ECF Manager of Rating, has said that his views on the matter have not received attention.  Mike Gunn and Trevor Jones have agreed to </w:t>
      </w:r>
      <w:r w:rsidR="006D4CA6">
        <w:t>formulate a proposal and put it to Brian Valentine but will run it past the SCCA Board first.</w:t>
      </w:r>
    </w:p>
    <w:p w14:paraId="58321402" w14:textId="1436785B" w:rsidR="006D4CA6" w:rsidRDefault="006D4CA6" w:rsidP="00612CFD"/>
    <w:p w14:paraId="1772001C" w14:textId="0768644B" w:rsidR="00F07F90" w:rsidRDefault="006D4CA6" w:rsidP="00612CFD">
      <w:pPr>
        <w:rPr>
          <w:b/>
          <w:bCs/>
        </w:rPr>
      </w:pPr>
      <w:r>
        <w:t xml:space="preserve">Michael Wickham advised that as the new P grade replaces the old F grade </w:t>
      </w:r>
      <w:r w:rsidR="00814E2B">
        <w:t xml:space="preserve">and </w:t>
      </w:r>
      <w:r>
        <w:t xml:space="preserve">the relevant Bye Law will need to be amended. </w:t>
      </w:r>
      <w:r>
        <w:rPr>
          <w:b/>
          <w:bCs/>
        </w:rPr>
        <w:t>Action point – Dan Rosen</w:t>
      </w:r>
      <w:r w:rsidR="00806472">
        <w:rPr>
          <w:b/>
          <w:bCs/>
        </w:rPr>
        <w:t xml:space="preserve"> </w:t>
      </w:r>
    </w:p>
    <w:p w14:paraId="7B0317A4" w14:textId="77777777" w:rsidR="00806472" w:rsidRDefault="00806472" w:rsidP="00612CFD">
      <w:pPr>
        <w:rPr>
          <w:b/>
          <w:bCs/>
        </w:rPr>
      </w:pPr>
    </w:p>
    <w:p w14:paraId="439F9F5A" w14:textId="0BDA6DF5" w:rsidR="00612CFD" w:rsidRDefault="00F07F90" w:rsidP="00F07F90">
      <w:r>
        <w:t>(</w:t>
      </w:r>
      <w:r w:rsidR="00C92845">
        <w:t>j</w:t>
      </w:r>
      <w:r>
        <w:t>)  W</w:t>
      </w:r>
      <w:r w:rsidR="00612CFD">
        <w:t xml:space="preserve">ebmasters:  No questions. </w:t>
      </w:r>
      <w:r w:rsidR="006D4CA6">
        <w:t xml:space="preserve">Paul Shepherd thanked the webmasters for maintaining the </w:t>
      </w:r>
      <w:r w:rsidR="00511CB5">
        <w:t>website for the past 14 years.</w:t>
      </w:r>
    </w:p>
    <w:p w14:paraId="0E8F37DC" w14:textId="77777777" w:rsidR="00F07F90" w:rsidRDefault="00F07F90" w:rsidP="00F07F90"/>
    <w:p w14:paraId="6B928C71" w14:textId="3454880A" w:rsidR="00612CFD" w:rsidRDefault="00612CFD" w:rsidP="00612CFD">
      <w:r>
        <w:t>(</w:t>
      </w:r>
      <w:r w:rsidR="00C92845">
        <w:t>k</w:t>
      </w:r>
      <w:r>
        <w:t xml:space="preserve">)  Curator of Equipment. No questions. </w:t>
      </w:r>
    </w:p>
    <w:p w14:paraId="7022C7CE" w14:textId="77777777" w:rsidR="00612CFD" w:rsidRDefault="00612CFD" w:rsidP="00612CFD">
      <w:r>
        <w:t xml:space="preserve"> </w:t>
      </w:r>
    </w:p>
    <w:p w14:paraId="01581450" w14:textId="066EFAD9" w:rsidR="00612CFD" w:rsidRDefault="00612CFD" w:rsidP="00612CFD">
      <w:r>
        <w:t>(</w:t>
      </w:r>
      <w:r w:rsidR="00C92845">
        <w:t>l</w:t>
      </w:r>
      <w:r>
        <w:t xml:space="preserve">) Curator of Trophies: No report. Martin Cath </w:t>
      </w:r>
      <w:r w:rsidR="00511CB5">
        <w:t>has resigned.</w:t>
      </w:r>
    </w:p>
    <w:p w14:paraId="2B0FF8E3" w14:textId="77777777" w:rsidR="00612CFD" w:rsidRDefault="00612CFD" w:rsidP="00612CFD"/>
    <w:p w14:paraId="1ECBDC4F" w14:textId="22A82C50" w:rsidR="00612CFD" w:rsidRDefault="00612CFD" w:rsidP="00612CFD">
      <w:r>
        <w:t>(</w:t>
      </w:r>
      <w:r w:rsidR="00C92845">
        <w:t>m</w:t>
      </w:r>
      <w:r>
        <w:t xml:space="preserve">) Chairman of the Chess Disputes Committee: </w:t>
      </w:r>
      <w:r w:rsidR="00511CB5">
        <w:t>David Sedgwick stated that he was invited to serve on the panel for the recent case but had to resign when he knew the players involved. He considered that the proposed increase in the fee to £50 was to</w:t>
      </w:r>
      <w:r w:rsidR="002E142A">
        <w:t>o high and might put off meritorious claims. He felt that £30 was still appropriate.</w:t>
      </w:r>
      <w:r w:rsidR="00C30349">
        <w:t xml:space="preserve"> Paul Shepherd responded that it was the unanimous view of the CDC panel, that had sat on the last appeal, that the figure had been the same for a long time and had not kept pace with inflation. </w:t>
      </w:r>
      <w:r w:rsidR="002E142A">
        <w:t xml:space="preserve"> </w:t>
      </w:r>
      <w:r w:rsidR="00FC5B5D">
        <w:t>Dan Rosen said that the CDC is a sub-committee of the Board so there has to be a Board member serving on the panel.</w:t>
      </w:r>
      <w:r>
        <w:t xml:space="preserve"> </w:t>
      </w:r>
      <w:r w:rsidR="00FC5B5D">
        <w:t xml:space="preserve">Martin Cath </w:t>
      </w:r>
      <w:r w:rsidR="00F07F90">
        <w:t>questioned the CDC statement</w:t>
      </w:r>
      <w:r w:rsidR="009A07E5">
        <w:t xml:space="preserve"> about the appeal being frivolous</w:t>
      </w:r>
      <w:r w:rsidR="00F07F90">
        <w:t xml:space="preserve"> and</w:t>
      </w:r>
      <w:r w:rsidR="00FC5B5D">
        <w:t xml:space="preserve"> expressed the view that </w:t>
      </w:r>
      <w:r w:rsidR="009A07E5">
        <w:t>it</w:t>
      </w:r>
      <w:r w:rsidR="00FC5B5D">
        <w:t xml:space="preserve"> was not frivolous.</w:t>
      </w:r>
      <w:r w:rsidR="00846EAE">
        <w:t xml:space="preserve"> </w:t>
      </w:r>
      <w:r w:rsidR="00846EAE" w:rsidRPr="00846EAE">
        <w:t>Paul Shepherd explained to Martin that the CDC panel had unanimously decided upon the appeal, including retention of the deposit. That decision was final.</w:t>
      </w:r>
    </w:p>
    <w:p w14:paraId="0DCF7864" w14:textId="77777777" w:rsidR="00612CFD" w:rsidRDefault="00612CFD" w:rsidP="00612CFD"/>
    <w:p w14:paraId="53EFF092" w14:textId="7553BBFD" w:rsidR="00612CFD" w:rsidRDefault="00612CFD" w:rsidP="00612CFD">
      <w:pPr>
        <w:outlineLvl w:val="0"/>
        <w:rPr>
          <w:b/>
          <w:bCs/>
        </w:rPr>
      </w:pPr>
      <w:r>
        <w:rPr>
          <w:b/>
          <w:bCs/>
        </w:rPr>
        <w:t>7. Report Surrey Chess Congress</w:t>
      </w:r>
    </w:p>
    <w:p w14:paraId="285FDA03" w14:textId="003B7DBC" w:rsidR="004B51D9" w:rsidRDefault="004B51D9" w:rsidP="00612CFD">
      <w:pPr>
        <w:outlineLvl w:val="0"/>
        <w:rPr>
          <w:b/>
          <w:bCs/>
        </w:rPr>
      </w:pPr>
    </w:p>
    <w:p w14:paraId="44FBE64E" w14:textId="77777777" w:rsidR="00504369" w:rsidRDefault="004B51D9" w:rsidP="00612CFD">
      <w:pPr>
        <w:outlineLvl w:val="0"/>
        <w:rPr>
          <w:b/>
          <w:bCs/>
        </w:rPr>
      </w:pPr>
      <w:r>
        <w:t xml:space="preserve">No congress has been held since October 2018. Brian Skinner said that he had overlooked buying back the SCC domain name. </w:t>
      </w:r>
      <w:r>
        <w:rPr>
          <w:b/>
          <w:bCs/>
        </w:rPr>
        <w:t xml:space="preserve">Action point – Brian Skinner  </w:t>
      </w:r>
    </w:p>
    <w:p w14:paraId="53BBEBC5" w14:textId="77777777" w:rsidR="00504369" w:rsidRDefault="00504369" w:rsidP="00612CFD">
      <w:pPr>
        <w:outlineLvl w:val="0"/>
        <w:rPr>
          <w:b/>
          <w:bCs/>
        </w:rPr>
      </w:pPr>
    </w:p>
    <w:p w14:paraId="05534435" w14:textId="37D04E45" w:rsidR="004B51D9" w:rsidRPr="004B51D9" w:rsidRDefault="004B51D9" w:rsidP="00612CFD">
      <w:pPr>
        <w:outlineLvl w:val="0"/>
      </w:pPr>
      <w:r>
        <w:t>Mike Gunn pointed out that congresses are generally very successful</w:t>
      </w:r>
      <w:r w:rsidR="00504369">
        <w:t xml:space="preserve"> at the moment. </w:t>
      </w:r>
      <w:r>
        <w:t xml:space="preserve"> </w:t>
      </w:r>
      <w:r w:rsidR="00504369">
        <w:t>Paul Shepherd said that to hold another Surrey Chess Congress there needed to be persons able to organise and run it. He invited volunteers to serve on the congress committee or to act as helpers during a congress. If there are any volunteers</w:t>
      </w:r>
      <w:r w:rsidR="004F6879">
        <w:t>,</w:t>
      </w:r>
      <w:r w:rsidR="00504369">
        <w:t xml:space="preserve"> would they please </w:t>
      </w:r>
      <w:r w:rsidR="00B12978">
        <w:t>come</w:t>
      </w:r>
      <w:r w:rsidR="00504369">
        <w:t xml:space="preserve"> forward.</w:t>
      </w:r>
    </w:p>
    <w:p w14:paraId="36ED05A1" w14:textId="77777777" w:rsidR="00612CFD" w:rsidRDefault="00612CFD" w:rsidP="00612CFD">
      <w:pPr>
        <w:rPr>
          <w:b/>
          <w:bCs/>
        </w:rPr>
      </w:pPr>
    </w:p>
    <w:p w14:paraId="3D2C7262" w14:textId="77777777" w:rsidR="00612CFD" w:rsidRDefault="00612CFD" w:rsidP="00612CFD">
      <w:pPr>
        <w:outlineLvl w:val="0"/>
        <w:rPr>
          <w:b/>
          <w:bCs/>
        </w:rPr>
      </w:pPr>
      <w:r>
        <w:rPr>
          <w:b/>
        </w:rPr>
        <w:t>8</w:t>
      </w:r>
      <w:r w:rsidRPr="00350AF6">
        <w:rPr>
          <w:b/>
        </w:rPr>
        <w:t>.</w:t>
      </w:r>
      <w:r>
        <w:t xml:space="preserve"> E</w:t>
      </w:r>
      <w:r>
        <w:rPr>
          <w:b/>
          <w:bCs/>
        </w:rPr>
        <w:t>lection of Directors.</w:t>
      </w:r>
    </w:p>
    <w:p w14:paraId="6D2CEE1E" w14:textId="77777777" w:rsidR="00612CFD" w:rsidRDefault="00612CFD" w:rsidP="00612CFD"/>
    <w:p w14:paraId="6FB7F0E7" w14:textId="77777777" w:rsidR="00612CFD" w:rsidRDefault="00612CFD" w:rsidP="00612CFD">
      <w:r>
        <w:t>The existing Directors are:</w:t>
      </w:r>
    </w:p>
    <w:p w14:paraId="7EA1BF6E" w14:textId="00E1F2C4" w:rsidR="00612CFD" w:rsidRDefault="00612CFD" w:rsidP="00612CFD">
      <w:pPr>
        <w:tabs>
          <w:tab w:val="left" w:pos="540"/>
        </w:tabs>
        <w:spacing w:before="120"/>
        <w:jc w:val="both"/>
      </w:pPr>
      <w:r>
        <w:t>President – Paul Shepherd</w:t>
      </w:r>
      <w:r w:rsidR="00B12978">
        <w:t xml:space="preserve"> </w:t>
      </w:r>
    </w:p>
    <w:p w14:paraId="1E39E65C" w14:textId="772AFB07" w:rsidR="00612CFD" w:rsidRDefault="00612CFD" w:rsidP="00612CFD">
      <w:pPr>
        <w:tabs>
          <w:tab w:val="left" w:pos="540"/>
        </w:tabs>
        <w:jc w:val="both"/>
      </w:pPr>
      <w:r>
        <w:t xml:space="preserve">Deputy President – </w:t>
      </w:r>
      <w:r w:rsidR="00B12978">
        <w:t xml:space="preserve">Alan Scrimgour </w:t>
      </w:r>
    </w:p>
    <w:p w14:paraId="2E471397" w14:textId="77777777" w:rsidR="00612CFD" w:rsidRDefault="00612CFD" w:rsidP="00612CFD">
      <w:pPr>
        <w:tabs>
          <w:tab w:val="left" w:pos="540"/>
        </w:tabs>
        <w:jc w:val="both"/>
      </w:pPr>
      <w:r>
        <w:t>Administrative Director - Peter Lawrence</w:t>
      </w:r>
      <w:r>
        <w:tab/>
      </w:r>
      <w:r>
        <w:tab/>
      </w:r>
      <w:r>
        <w:tab/>
      </w:r>
    </w:p>
    <w:p w14:paraId="77C75C39" w14:textId="77777777" w:rsidR="00612CFD" w:rsidRDefault="00612CFD" w:rsidP="00612CFD">
      <w:pPr>
        <w:tabs>
          <w:tab w:val="left" w:pos="567"/>
        </w:tabs>
        <w:jc w:val="both"/>
      </w:pPr>
      <w:r>
        <w:t>Treasurer – Dan Rosen</w:t>
      </w:r>
      <w:r>
        <w:tab/>
      </w:r>
      <w:r>
        <w:tab/>
      </w:r>
      <w:r>
        <w:tab/>
      </w:r>
      <w:r>
        <w:tab/>
      </w:r>
      <w:r>
        <w:tab/>
      </w:r>
    </w:p>
    <w:p w14:paraId="3629E4C7" w14:textId="3728337C" w:rsidR="00612CFD" w:rsidRDefault="00612CFD" w:rsidP="00612CFD">
      <w:r>
        <w:t xml:space="preserve">Inter-Club Tournaments Director – </w:t>
      </w:r>
      <w:r w:rsidR="00B12978">
        <w:t>Huw Williams</w:t>
      </w:r>
      <w:r>
        <w:t xml:space="preserve"> </w:t>
      </w:r>
    </w:p>
    <w:p w14:paraId="003A79B1" w14:textId="5A0575D5" w:rsidR="00612CFD" w:rsidRDefault="00612CFD" w:rsidP="00612CFD">
      <w:r>
        <w:t xml:space="preserve">Non-Executive Directors – </w:t>
      </w:r>
      <w:r w:rsidR="00B12978">
        <w:t>Clive Frostick and David Flewellen</w:t>
      </w:r>
    </w:p>
    <w:p w14:paraId="1E8658E1" w14:textId="230C63D1" w:rsidR="00197C87" w:rsidRDefault="00197C87" w:rsidP="00612CFD"/>
    <w:p w14:paraId="0B0A5D30" w14:textId="77777777" w:rsidR="00197C87" w:rsidRDefault="00197C87" w:rsidP="00197C87">
      <w:r>
        <w:t xml:space="preserve">It is a condition of being an SCCA Board Member that your personal contact data will be displayed on the SCCA website. </w:t>
      </w:r>
    </w:p>
    <w:p w14:paraId="2D5E059F" w14:textId="77777777" w:rsidR="00197C87" w:rsidRDefault="00197C87" w:rsidP="00612CFD"/>
    <w:p w14:paraId="5E5B3525" w14:textId="77777777" w:rsidR="00612CFD" w:rsidRDefault="00612CFD" w:rsidP="00612CFD"/>
    <w:p w14:paraId="07E9C399" w14:textId="77777777" w:rsidR="002D34C1" w:rsidRDefault="00612CFD" w:rsidP="00612CFD">
      <w:r>
        <w:t xml:space="preserve">Paul Shepherd informed the meeting that </w:t>
      </w:r>
      <w:r w:rsidR="00B12978">
        <w:t>both himself and Alan Scrimgour</w:t>
      </w:r>
      <w:r w:rsidR="00B93CE7">
        <w:t xml:space="preserve"> ha</w:t>
      </w:r>
      <w:r w:rsidR="00B12978">
        <w:t>v</w:t>
      </w:r>
      <w:r w:rsidR="002D34C1">
        <w:t>e</w:t>
      </w:r>
      <w:r w:rsidR="00B93CE7">
        <w:t xml:space="preserve"> decided not to seek re-election.</w:t>
      </w:r>
    </w:p>
    <w:p w14:paraId="6CE3E129" w14:textId="4AB75EA9" w:rsidR="002D34C1" w:rsidRDefault="002D34C1" w:rsidP="00612CFD">
      <w:r>
        <w:t xml:space="preserve">The Board are proposing Clive Frostick for the position of President and David Flewellen for the position of Deputy President. </w:t>
      </w:r>
      <w:r w:rsidR="00B93CE7">
        <w:t>T</w:t>
      </w:r>
      <w:r w:rsidR="00612CFD">
        <w:t xml:space="preserve">he </w:t>
      </w:r>
      <w:r w:rsidR="00B93CE7">
        <w:t>remainder of the</w:t>
      </w:r>
      <w:r w:rsidR="00612CFD">
        <w:t xml:space="preserve"> directors were willing to stand for re-election and there were no other candidates. </w:t>
      </w:r>
      <w:r>
        <w:t>If successful that will leave the 2 positions of Non-Executive Director</w:t>
      </w:r>
      <w:r w:rsidR="004F6879">
        <w:t>s</w:t>
      </w:r>
      <w:r>
        <w:t xml:space="preserve"> vacant.</w:t>
      </w:r>
    </w:p>
    <w:p w14:paraId="77B7454B" w14:textId="4CEA4E86" w:rsidR="004F6879" w:rsidRDefault="004F6879" w:rsidP="00612CFD"/>
    <w:p w14:paraId="53D4BD4F" w14:textId="77777777" w:rsidR="004F6879" w:rsidRDefault="00B93CE7" w:rsidP="00612CFD">
      <w:r>
        <w:t>The Board nominate</w:t>
      </w:r>
      <w:r w:rsidR="00DF01A3">
        <w:t>d</w:t>
      </w:r>
      <w:r>
        <w:t xml:space="preserve"> Clive Frostick for the post of </w:t>
      </w:r>
      <w:r w:rsidR="004F6879">
        <w:t>President</w:t>
      </w:r>
      <w:r>
        <w:t>.</w:t>
      </w:r>
      <w:r w:rsidR="004F6879">
        <w:t xml:space="preserve"> He was elected nem.com</w:t>
      </w:r>
    </w:p>
    <w:p w14:paraId="029CAB5E" w14:textId="77777777" w:rsidR="004F6879" w:rsidRDefault="004F6879" w:rsidP="00612CFD"/>
    <w:p w14:paraId="6C12AEF9" w14:textId="58FE245F" w:rsidR="00612CFD" w:rsidRDefault="004F6879" w:rsidP="00612CFD">
      <w:r>
        <w:t>The Board nominated David Flewellen for the position</w:t>
      </w:r>
      <w:r w:rsidR="00B93CE7">
        <w:t xml:space="preserve"> </w:t>
      </w:r>
      <w:r>
        <w:t xml:space="preserve">Deputy President. He was elected nem.con </w:t>
      </w:r>
    </w:p>
    <w:p w14:paraId="23CF6937" w14:textId="77777777" w:rsidR="00612CFD" w:rsidRDefault="00612CFD" w:rsidP="00612CFD"/>
    <w:p w14:paraId="6704260A" w14:textId="3CA73A51" w:rsidR="00612CFD" w:rsidRDefault="00612CFD" w:rsidP="00612CFD">
      <w:r>
        <w:t xml:space="preserve">A vote to re-elect the </w:t>
      </w:r>
      <w:r w:rsidR="00815AD2">
        <w:t xml:space="preserve">Administrative Director, Treasurer and Inter-Club Tournaments Director </w:t>
      </w:r>
      <w:proofErr w:type="spellStart"/>
      <w:r w:rsidR="00815AD2">
        <w:t>en</w:t>
      </w:r>
      <w:proofErr w:type="spellEnd"/>
      <w:r w:rsidR="00815AD2">
        <w:t xml:space="preserve"> bloc</w:t>
      </w:r>
      <w:r>
        <w:t xml:space="preserve"> was passed </w:t>
      </w:r>
      <w:r w:rsidR="00944C6C">
        <w:t>nem.con</w:t>
      </w:r>
      <w:r>
        <w:t>. They were duly re-elected.</w:t>
      </w:r>
    </w:p>
    <w:p w14:paraId="56A577E9" w14:textId="24F61B36" w:rsidR="00815AD2" w:rsidRDefault="00815AD2" w:rsidP="00612CFD"/>
    <w:p w14:paraId="107E99DF" w14:textId="7464F1D3" w:rsidR="00815AD2" w:rsidRDefault="00815AD2" w:rsidP="00612CFD">
      <w:r>
        <w:t>The Board proposed Graham Alcock for the position of Non-Executive Director. He was elected nem.con</w:t>
      </w:r>
      <w:r w:rsidR="00921054">
        <w:t>.</w:t>
      </w:r>
    </w:p>
    <w:p w14:paraId="5F9E0F01" w14:textId="4DB2942C" w:rsidR="00921054" w:rsidRDefault="00921054" w:rsidP="00612CFD"/>
    <w:p w14:paraId="56EB2AA8" w14:textId="0A566AE2" w:rsidR="00921054" w:rsidRDefault="00921054" w:rsidP="00612CFD">
      <w:r>
        <w:t xml:space="preserve">The </w:t>
      </w:r>
      <w:r w:rsidR="00532532">
        <w:t>Board p</w:t>
      </w:r>
      <w:r>
        <w:t xml:space="preserve">roposed Murugan </w:t>
      </w:r>
      <w:r w:rsidR="000838E8">
        <w:t>Kanagasapay for the position of Non-Executive Director. He was elected nem.con.</w:t>
      </w:r>
    </w:p>
    <w:p w14:paraId="38208141" w14:textId="520B6025" w:rsidR="00921054" w:rsidRDefault="00921054" w:rsidP="00612CFD"/>
    <w:p w14:paraId="601F98FE" w14:textId="77777777" w:rsidR="00612CFD" w:rsidRDefault="00612CFD" w:rsidP="00612CFD">
      <w:pPr>
        <w:outlineLvl w:val="0"/>
        <w:rPr>
          <w:b/>
          <w:bCs/>
        </w:rPr>
      </w:pPr>
      <w:r>
        <w:rPr>
          <w:b/>
          <w:bCs/>
        </w:rPr>
        <w:t>9. Election of Independent Examiner</w:t>
      </w:r>
    </w:p>
    <w:p w14:paraId="373D3E10" w14:textId="77777777" w:rsidR="00612CFD" w:rsidRDefault="00612CFD" w:rsidP="00612CFD"/>
    <w:p w14:paraId="4382B3F8" w14:textId="77777777" w:rsidR="00612CFD" w:rsidRDefault="00612CFD" w:rsidP="00612CFD">
      <w:pPr>
        <w:outlineLvl w:val="0"/>
      </w:pPr>
      <w:r>
        <w:t>A motion supporting the reappointment of Richard Jones was passed nem.con.</w:t>
      </w:r>
    </w:p>
    <w:p w14:paraId="083F07DD" w14:textId="77777777" w:rsidR="00612CFD" w:rsidRDefault="00612CFD" w:rsidP="00612CFD"/>
    <w:p w14:paraId="751D69CC" w14:textId="77777777" w:rsidR="00612CFD" w:rsidRDefault="00612CFD" w:rsidP="00612CFD">
      <w:pPr>
        <w:outlineLvl w:val="0"/>
      </w:pPr>
      <w:r>
        <w:rPr>
          <w:b/>
          <w:bCs/>
        </w:rPr>
        <w:t>10. The Presentation of Trophies</w:t>
      </w:r>
      <w:r>
        <w:t>.</w:t>
      </w:r>
    </w:p>
    <w:p w14:paraId="0470A003" w14:textId="77777777" w:rsidR="00612CFD" w:rsidRDefault="00612CFD" w:rsidP="00612CFD"/>
    <w:p w14:paraId="6FB751F4" w14:textId="09C89D48" w:rsidR="00612CFD" w:rsidRDefault="00612CFD" w:rsidP="00612CFD">
      <w:pPr>
        <w:outlineLvl w:val="0"/>
        <w:rPr>
          <w:u w:val="single"/>
        </w:rPr>
      </w:pPr>
      <w:r>
        <w:rPr>
          <w:u w:val="single"/>
        </w:rPr>
        <w:t>Results for the 20</w:t>
      </w:r>
      <w:r w:rsidR="00544AB0">
        <w:rPr>
          <w:u w:val="single"/>
        </w:rPr>
        <w:t>2</w:t>
      </w:r>
      <w:r>
        <w:rPr>
          <w:u w:val="single"/>
        </w:rPr>
        <w:t>1/20</w:t>
      </w:r>
      <w:r w:rsidR="00544AB0">
        <w:rPr>
          <w:u w:val="single"/>
        </w:rPr>
        <w:t>22</w:t>
      </w:r>
      <w:r>
        <w:rPr>
          <w:u w:val="single"/>
        </w:rPr>
        <w:t xml:space="preserve"> season</w:t>
      </w:r>
    </w:p>
    <w:p w14:paraId="66CFE6B0" w14:textId="77777777" w:rsidR="00612CFD" w:rsidRDefault="00612CFD" w:rsidP="00612CFD"/>
    <w:p w14:paraId="1105F5F3" w14:textId="01854756" w:rsidR="00612CFD" w:rsidRDefault="00612CFD" w:rsidP="00612CFD">
      <w:r>
        <w:t>Surrey Trophy –</w:t>
      </w:r>
      <w:r w:rsidR="00914C5C">
        <w:t xml:space="preserve">Guildford </w:t>
      </w:r>
      <w:r>
        <w:t xml:space="preserve">1- </w:t>
      </w:r>
      <w:r w:rsidR="00914C5C">
        <w:t>Remains with Julien Shepley</w:t>
      </w:r>
    </w:p>
    <w:p w14:paraId="2CB91F6E" w14:textId="3C84BA96" w:rsidR="00612CFD" w:rsidRDefault="00612CFD" w:rsidP="00612CFD">
      <w:r>
        <w:t>Be</w:t>
      </w:r>
      <w:r w:rsidR="00D96DC1">
        <w:t>aumont Cup – Kingston 1 - Trophy not available</w:t>
      </w:r>
      <w:r w:rsidR="00191038">
        <w:t xml:space="preserve"> and still in the possession of Surbiton</w:t>
      </w:r>
    </w:p>
    <w:p w14:paraId="54F7829F" w14:textId="69345DB7" w:rsidR="00612CFD" w:rsidRDefault="00612CFD" w:rsidP="00612CFD">
      <w:r>
        <w:t xml:space="preserve">Ellam Trophy – </w:t>
      </w:r>
      <w:r w:rsidR="00FF58E8">
        <w:t xml:space="preserve">Ashtead </w:t>
      </w:r>
      <w:r w:rsidR="00914C5C">
        <w:t>1</w:t>
      </w:r>
      <w:r w:rsidR="00FF58E8">
        <w:t xml:space="preserve"> </w:t>
      </w:r>
      <w:r w:rsidR="00D96DC1">
        <w:t>presented to Bertie Barlow by Paul Shepherd</w:t>
      </w:r>
    </w:p>
    <w:p w14:paraId="365AE86D" w14:textId="4E384092" w:rsidR="00612CFD" w:rsidRDefault="00612CFD" w:rsidP="00612CFD">
      <w:r>
        <w:t xml:space="preserve">Centenary Trophy – </w:t>
      </w:r>
      <w:r w:rsidR="00D96DC1">
        <w:t>Kinston 2</w:t>
      </w:r>
      <w:r w:rsidR="00321A0F">
        <w:t xml:space="preserve"> presented to </w:t>
      </w:r>
      <w:r w:rsidR="00D96DC1">
        <w:t>Greg Heath</w:t>
      </w:r>
      <w:r w:rsidR="00321A0F">
        <w:t xml:space="preserve"> by </w:t>
      </w:r>
      <w:r w:rsidR="00D96DC1">
        <w:t>Paul Shepherd</w:t>
      </w:r>
    </w:p>
    <w:p w14:paraId="58936F32" w14:textId="10BAACB3" w:rsidR="00612CFD" w:rsidRDefault="00612CFD" w:rsidP="00612CFD">
      <w:r>
        <w:t xml:space="preserve">Minor Trophy – </w:t>
      </w:r>
      <w:r w:rsidR="00D96DC1">
        <w:t xml:space="preserve">Surbiton </w:t>
      </w:r>
      <w:r w:rsidR="00321A0F">
        <w:t>3</w:t>
      </w:r>
      <w:r w:rsidR="00D45BC8">
        <w:t xml:space="preserve"> </w:t>
      </w:r>
      <w:r w:rsidR="00544AB0">
        <w:t>–</w:t>
      </w:r>
      <w:r>
        <w:t xml:space="preserve"> </w:t>
      </w:r>
      <w:r w:rsidR="00191038">
        <w:t xml:space="preserve">The trophy </w:t>
      </w:r>
      <w:r w:rsidR="00544AB0">
        <w:t>is still in the possession of Surbiton</w:t>
      </w:r>
      <w:r w:rsidR="00191038">
        <w:t xml:space="preserve"> as they ha</w:t>
      </w:r>
      <w:r w:rsidR="006D063C">
        <w:t>d</w:t>
      </w:r>
      <w:r w:rsidR="00191038">
        <w:t xml:space="preserve"> retained it.</w:t>
      </w:r>
    </w:p>
    <w:p w14:paraId="2B1DA396" w14:textId="29DABF9A" w:rsidR="00612CFD" w:rsidRDefault="00612CFD" w:rsidP="00612CFD">
      <w:r>
        <w:t xml:space="preserve">Fred Manning – </w:t>
      </w:r>
      <w:r w:rsidR="00D45BC8">
        <w:t>Chessington – No club representative present</w:t>
      </w:r>
      <w:r w:rsidR="006D063C">
        <w:t xml:space="preserve"> and trophy still in the possession of Epsom.</w:t>
      </w:r>
    </w:p>
    <w:p w14:paraId="72978449" w14:textId="6D700622" w:rsidR="00FF58E8" w:rsidRDefault="00FF58E8" w:rsidP="00FF58E8">
      <w:pPr>
        <w:outlineLvl w:val="0"/>
      </w:pPr>
      <w:r>
        <w:t xml:space="preserve">Alexander Cup </w:t>
      </w:r>
      <w:r w:rsidR="00321A0F">
        <w:t>–</w:t>
      </w:r>
      <w:r>
        <w:t xml:space="preserve"> </w:t>
      </w:r>
      <w:r w:rsidR="00D45BC8">
        <w:t xml:space="preserve">Kingston </w:t>
      </w:r>
      <w:r>
        <w:t xml:space="preserve">presented to </w:t>
      </w:r>
      <w:r w:rsidR="00D45BC8">
        <w:t>Greg Heath</w:t>
      </w:r>
      <w:r>
        <w:t xml:space="preserve"> by </w:t>
      </w:r>
      <w:r w:rsidR="00321A0F">
        <w:t>Paul Shepherd</w:t>
      </w:r>
    </w:p>
    <w:p w14:paraId="39BAE552" w14:textId="6E7D14F1" w:rsidR="00FF58E8" w:rsidRDefault="00FF58E8" w:rsidP="00FF58E8">
      <w:r>
        <w:t xml:space="preserve">Lauder Trophy - </w:t>
      </w:r>
      <w:r w:rsidR="00321A0F">
        <w:t>Kingston</w:t>
      </w:r>
      <w:r>
        <w:t xml:space="preserve"> presented to </w:t>
      </w:r>
      <w:r w:rsidR="00D45BC8">
        <w:t>Greg Heath</w:t>
      </w:r>
      <w:r w:rsidR="00321A0F">
        <w:t xml:space="preserve"> </w:t>
      </w:r>
      <w:r>
        <w:t>by Paul Shepherd</w:t>
      </w:r>
    </w:p>
    <w:p w14:paraId="2B1983D7" w14:textId="11D45E64" w:rsidR="00612CFD" w:rsidRDefault="00612CFD" w:rsidP="00612CFD">
      <w:r>
        <w:t xml:space="preserve">Ellery Williams – </w:t>
      </w:r>
      <w:r w:rsidR="00D45BC8">
        <w:t>South Norwood – Trophy not available</w:t>
      </w:r>
      <w:r w:rsidR="006D063C">
        <w:t xml:space="preserve"> but still in the possession of South Norwood as they retained it.</w:t>
      </w:r>
    </w:p>
    <w:p w14:paraId="0CE39A7D" w14:textId="062C1004" w:rsidR="00612CFD" w:rsidRDefault="00612CFD" w:rsidP="00612CFD">
      <w:r>
        <w:t>Stoneleigh Trophy – Guildford</w:t>
      </w:r>
      <w:r w:rsidR="00D45BC8">
        <w:t xml:space="preserve"> – Trophy not available</w:t>
      </w:r>
      <w:r w:rsidR="006D063C">
        <w:t xml:space="preserve"> and still in the possession of Dorking.</w:t>
      </w:r>
    </w:p>
    <w:p w14:paraId="2BC707FC" w14:textId="0A9B0957" w:rsidR="00612CFD" w:rsidRDefault="00612CFD" w:rsidP="00612CFD">
      <w:r>
        <w:t>John Hawson Trophy –</w:t>
      </w:r>
      <w:r w:rsidR="006D063C">
        <w:t xml:space="preserve"> Retained by</w:t>
      </w:r>
      <w:r>
        <w:t xml:space="preserve"> </w:t>
      </w:r>
      <w:r w:rsidR="00D45BC8">
        <w:t>Peter Large</w:t>
      </w:r>
    </w:p>
    <w:p w14:paraId="0D8A2132" w14:textId="1B8910A3" w:rsidR="00612CFD" w:rsidRDefault="000E6749" w:rsidP="00612CFD">
      <w:r>
        <w:t>Tommy Dunne –</w:t>
      </w:r>
      <w:r w:rsidR="00D45BC8">
        <w:t xml:space="preserve"> Louis Di Circo</w:t>
      </w:r>
      <w:r w:rsidR="006D063C">
        <w:t xml:space="preserve">. Marcus Gosling (Epsom) will present the trophy to </w:t>
      </w:r>
      <w:r w:rsidR="008E57A7">
        <w:t>him.</w:t>
      </w:r>
    </w:p>
    <w:p w14:paraId="25309B08" w14:textId="77777777" w:rsidR="00D45BC8" w:rsidRDefault="00D45BC8" w:rsidP="00612CFD"/>
    <w:p w14:paraId="07283C0E" w14:textId="55546615" w:rsidR="00612CFD" w:rsidRDefault="00612CFD" w:rsidP="00612CFD">
      <w:pPr>
        <w:outlineLvl w:val="0"/>
      </w:pPr>
      <w:r>
        <w:t>Photographs of the trophy recipients</w:t>
      </w:r>
      <w:r w:rsidR="00B05F82">
        <w:t>, where the trophies were available,</w:t>
      </w:r>
      <w:r>
        <w:t xml:space="preserve"> were taken and will appear on the SCCA website.</w:t>
      </w:r>
    </w:p>
    <w:p w14:paraId="3FC08788" w14:textId="581C390F" w:rsidR="000E6749" w:rsidRDefault="000E6749" w:rsidP="00612CFD">
      <w:pPr>
        <w:outlineLvl w:val="0"/>
      </w:pPr>
    </w:p>
    <w:p w14:paraId="4DC5C752" w14:textId="6D5C9ABE" w:rsidR="000E6749" w:rsidRDefault="000E6749" w:rsidP="00612CFD">
      <w:pPr>
        <w:outlineLvl w:val="0"/>
        <w:rPr>
          <w:b/>
          <w:bCs/>
        </w:rPr>
      </w:pPr>
      <w:r>
        <w:rPr>
          <w:b/>
          <w:bCs/>
        </w:rPr>
        <w:t>11. Revision to By Law 2.</w:t>
      </w:r>
      <w:r w:rsidR="003808C4">
        <w:rPr>
          <w:b/>
          <w:bCs/>
        </w:rPr>
        <w:t>9.1</w:t>
      </w:r>
      <w:r w:rsidR="00FD5C3A">
        <w:rPr>
          <w:b/>
          <w:bCs/>
        </w:rPr>
        <w:t xml:space="preserve"> as specified in Appendi</w:t>
      </w:r>
      <w:r w:rsidR="006679E4">
        <w:rPr>
          <w:b/>
          <w:bCs/>
        </w:rPr>
        <w:t>x A</w:t>
      </w:r>
      <w:r w:rsidR="00FD5C3A">
        <w:rPr>
          <w:b/>
          <w:bCs/>
        </w:rPr>
        <w:t xml:space="preserve"> </w:t>
      </w:r>
    </w:p>
    <w:p w14:paraId="2EFA4B18" w14:textId="531FB5AE" w:rsidR="000E6749" w:rsidRDefault="000E6749" w:rsidP="00612CFD">
      <w:pPr>
        <w:outlineLvl w:val="0"/>
        <w:rPr>
          <w:b/>
          <w:bCs/>
        </w:rPr>
      </w:pPr>
    </w:p>
    <w:p w14:paraId="5F4B868F" w14:textId="091A499A" w:rsidR="007548B5" w:rsidRDefault="004B7DE2" w:rsidP="00612CFD">
      <w:pPr>
        <w:outlineLvl w:val="0"/>
      </w:pPr>
      <w:r>
        <w:t xml:space="preserve">Dan Rosen explained this revision is necessary to ensure that the deadline for submitting an appeal also applies to the payment of the associated deposit. In response to a </w:t>
      </w:r>
      <w:r w:rsidR="00E245A0">
        <w:t>question,</w:t>
      </w:r>
      <w:r>
        <w:t xml:space="preserve"> it was clarified that the appeal should</w:t>
      </w:r>
      <w:r w:rsidR="00B77748">
        <w:t xml:space="preserve"> be made by</w:t>
      </w:r>
      <w:r>
        <w:t xml:space="preserve"> a senior club official such as the secretary or by the team captain.</w:t>
      </w:r>
    </w:p>
    <w:p w14:paraId="15109071" w14:textId="77777777" w:rsidR="004B7DE2" w:rsidRDefault="004B7DE2" w:rsidP="00612CFD">
      <w:pPr>
        <w:outlineLvl w:val="0"/>
      </w:pPr>
    </w:p>
    <w:p w14:paraId="1DAA9DCE" w14:textId="2E0B96CC" w:rsidR="007548B5" w:rsidRDefault="007548B5" w:rsidP="00612CFD">
      <w:pPr>
        <w:outlineLvl w:val="0"/>
      </w:pPr>
      <w:r>
        <w:t>The motion was passed nem.con.</w:t>
      </w:r>
    </w:p>
    <w:p w14:paraId="0DA4E023" w14:textId="093751E5" w:rsidR="007548B5" w:rsidRDefault="007548B5" w:rsidP="00612CFD">
      <w:pPr>
        <w:outlineLvl w:val="0"/>
      </w:pPr>
    </w:p>
    <w:p w14:paraId="2A4D73FE" w14:textId="63F3A4CC" w:rsidR="007548B5" w:rsidRDefault="007548B5" w:rsidP="00612CFD">
      <w:pPr>
        <w:outlineLvl w:val="0"/>
        <w:rPr>
          <w:b/>
          <w:bCs/>
        </w:rPr>
      </w:pPr>
      <w:r>
        <w:rPr>
          <w:b/>
          <w:bCs/>
        </w:rPr>
        <w:t>12. Revision to Bye Law 3.</w:t>
      </w:r>
      <w:r w:rsidR="00B77748">
        <w:rPr>
          <w:b/>
          <w:bCs/>
        </w:rPr>
        <w:t>2</w:t>
      </w:r>
      <w:r>
        <w:rPr>
          <w:b/>
          <w:bCs/>
        </w:rPr>
        <w:t>.</w:t>
      </w:r>
      <w:r w:rsidR="00B77748">
        <w:rPr>
          <w:b/>
          <w:bCs/>
        </w:rPr>
        <w:t>1</w:t>
      </w:r>
      <w:r w:rsidR="00FD5C3A">
        <w:rPr>
          <w:b/>
          <w:bCs/>
        </w:rPr>
        <w:t xml:space="preserve"> as specified in Append</w:t>
      </w:r>
      <w:r w:rsidR="00B77748">
        <w:rPr>
          <w:b/>
          <w:bCs/>
        </w:rPr>
        <w:t>i</w:t>
      </w:r>
      <w:r w:rsidR="006679E4">
        <w:rPr>
          <w:b/>
          <w:bCs/>
        </w:rPr>
        <w:t>x B</w:t>
      </w:r>
    </w:p>
    <w:p w14:paraId="2E07360D" w14:textId="65B15D99" w:rsidR="00126085" w:rsidRDefault="00126085" w:rsidP="00612CFD">
      <w:pPr>
        <w:outlineLvl w:val="0"/>
        <w:rPr>
          <w:b/>
          <w:bCs/>
        </w:rPr>
      </w:pPr>
    </w:p>
    <w:p w14:paraId="26807206" w14:textId="6779F405" w:rsidR="00FD5C3A" w:rsidRDefault="001A5E72" w:rsidP="00126085">
      <w:pPr>
        <w:spacing w:after="120"/>
        <w:jc w:val="both"/>
        <w:rPr>
          <w:iCs/>
          <w:color w:val="333333"/>
          <w:lang w:eastAsia="en-GB"/>
        </w:rPr>
      </w:pPr>
      <w:r>
        <w:rPr>
          <w:iCs/>
          <w:color w:val="333333"/>
          <w:lang w:eastAsia="en-GB"/>
        </w:rPr>
        <w:t xml:space="preserve">Huw Williams explained that the proposed revision would change the wording to refer to the first match played by the player instead of the first match played by either club. </w:t>
      </w:r>
      <w:r w:rsidR="00343A52">
        <w:rPr>
          <w:iCs/>
          <w:color w:val="333333"/>
          <w:lang w:eastAsia="en-GB"/>
        </w:rPr>
        <w:t>This means that players who either start playing later in the season or move into the area after the start of the season will still have the opportunity to play for more than one club. Mike Gunn expressed support for the change.</w:t>
      </w:r>
    </w:p>
    <w:p w14:paraId="4C9344FF" w14:textId="4F378854" w:rsidR="00343A52" w:rsidRDefault="00343A52" w:rsidP="00126085">
      <w:pPr>
        <w:spacing w:after="120"/>
        <w:jc w:val="both"/>
        <w:rPr>
          <w:iCs/>
          <w:color w:val="333333"/>
          <w:lang w:eastAsia="en-GB"/>
        </w:rPr>
      </w:pPr>
      <w:r>
        <w:rPr>
          <w:iCs/>
          <w:color w:val="333333"/>
          <w:lang w:eastAsia="en-GB"/>
        </w:rPr>
        <w:t>In response to a question</w:t>
      </w:r>
      <w:r w:rsidR="00634DAC">
        <w:rPr>
          <w:iCs/>
          <w:color w:val="333333"/>
          <w:lang w:eastAsia="en-GB"/>
        </w:rPr>
        <w:t>,</w:t>
      </w:r>
      <w:r>
        <w:rPr>
          <w:iCs/>
          <w:color w:val="333333"/>
          <w:lang w:eastAsia="en-GB"/>
        </w:rPr>
        <w:t xml:space="preserve"> </w:t>
      </w:r>
      <w:r w:rsidR="0061028D" w:rsidRPr="0061028D">
        <w:t>it was clarified that it will continue to be each club that must notify the Controller rather than the player</w:t>
      </w:r>
      <w:r w:rsidR="0061028D">
        <w:t>.</w:t>
      </w:r>
      <w:r w:rsidR="0061028D" w:rsidRPr="0061028D">
        <w:t xml:space="preserve"> </w:t>
      </w:r>
      <w:r w:rsidR="00634DAC">
        <w:rPr>
          <w:iCs/>
          <w:color w:val="333333"/>
          <w:lang w:eastAsia="en-GB"/>
        </w:rPr>
        <w:t xml:space="preserve"> Michael Wickham requested that the words "such Club" be added after "each". </w:t>
      </w:r>
      <w:r w:rsidR="00E426F7">
        <w:rPr>
          <w:iCs/>
          <w:color w:val="333333"/>
          <w:lang w:eastAsia="en-GB"/>
        </w:rPr>
        <w:t>The wording including this amendment was passed nem.con.</w:t>
      </w:r>
    </w:p>
    <w:p w14:paraId="618FAE31" w14:textId="0AB8F96E" w:rsidR="00E426F7" w:rsidRDefault="00E426F7" w:rsidP="00126085">
      <w:pPr>
        <w:spacing w:after="120"/>
        <w:jc w:val="both"/>
        <w:rPr>
          <w:iCs/>
          <w:color w:val="333333"/>
          <w:lang w:eastAsia="en-GB"/>
        </w:rPr>
      </w:pPr>
      <w:r>
        <w:rPr>
          <w:iCs/>
          <w:color w:val="333333"/>
          <w:lang w:eastAsia="en-GB"/>
        </w:rPr>
        <w:t>It was also confirmed that a change to the Bye Laws to incorporate the revised ECF rating categories</w:t>
      </w:r>
      <w:r w:rsidR="002D00A1">
        <w:rPr>
          <w:iCs/>
          <w:color w:val="333333"/>
          <w:lang w:eastAsia="en-GB"/>
        </w:rPr>
        <w:t xml:space="preserve"> will be introduced at the next General Meeting.</w:t>
      </w:r>
    </w:p>
    <w:p w14:paraId="27510242" w14:textId="744FFC14" w:rsidR="001C3844" w:rsidRPr="00846EAE" w:rsidRDefault="00126085" w:rsidP="002D00A1">
      <w:pPr>
        <w:spacing w:after="120"/>
        <w:jc w:val="both"/>
        <w:rPr>
          <w:b/>
          <w:bCs/>
        </w:rPr>
      </w:pPr>
      <w:r w:rsidRPr="00846EAE">
        <w:rPr>
          <w:b/>
          <w:bCs/>
          <w:iCs/>
          <w:color w:val="333333"/>
          <w:lang w:eastAsia="en-GB"/>
        </w:rPr>
        <w:t>13.</w:t>
      </w:r>
      <w:r w:rsidR="00E90100" w:rsidRPr="00846EAE">
        <w:rPr>
          <w:b/>
          <w:bCs/>
          <w:iCs/>
          <w:color w:val="333333"/>
          <w:lang w:eastAsia="en-GB"/>
        </w:rPr>
        <w:t xml:space="preserve"> </w:t>
      </w:r>
      <w:r w:rsidR="00640A5D" w:rsidRPr="00846EAE">
        <w:rPr>
          <w:b/>
          <w:bCs/>
        </w:rPr>
        <w:t>Russian and Bel</w:t>
      </w:r>
      <w:r w:rsidR="002C7502" w:rsidRPr="00846EAE">
        <w:rPr>
          <w:b/>
          <w:bCs/>
        </w:rPr>
        <w:t>a</w:t>
      </w:r>
      <w:r w:rsidR="00640A5D" w:rsidRPr="00846EAE">
        <w:rPr>
          <w:b/>
          <w:bCs/>
        </w:rPr>
        <w:t>rusian flagged players participation.</w:t>
      </w:r>
    </w:p>
    <w:p w14:paraId="14283BBD" w14:textId="1105D802" w:rsidR="00EE3A98" w:rsidRPr="00EE3A98" w:rsidRDefault="00EE3A98" w:rsidP="00EE3A98">
      <w:pPr>
        <w:jc w:val="both"/>
      </w:pPr>
      <w:r w:rsidRPr="00EE3A98">
        <w:t xml:space="preserve">Paul Shepherd said that the SCCA had to deal with COVID and now the issue of Russian and Belarusian FIDE registered players in respect of events involving SCCA teams or players. He referred to the decision by the ECF in respect of individual players and officials with a Russian or Belarusian FIDE registration being excluded from all ECF competitions until further notice. They have urged all organisers of such events held in England to adopt a similar approach. Paul was looking for a straw poll to assess support for the SCCA either following or not following such an approach. </w:t>
      </w:r>
    </w:p>
    <w:p w14:paraId="6688846B" w14:textId="77777777" w:rsidR="00EE3A98" w:rsidRPr="00EE3A98" w:rsidRDefault="00EE3A98" w:rsidP="00EE3A98">
      <w:pPr>
        <w:jc w:val="both"/>
      </w:pPr>
    </w:p>
    <w:p w14:paraId="1E4CF702" w14:textId="2B7D8B37" w:rsidR="00EE3A98" w:rsidRDefault="00EE3A98" w:rsidP="00EE3A98">
      <w:pPr>
        <w:jc w:val="both"/>
      </w:pPr>
      <w:r w:rsidRPr="00EE3A98">
        <w:t>He referred to the non-discrimination clause in the SCCA constitution which would not allow discrimination on grounds of nationality. If they followed the ECF approach</w:t>
      </w:r>
      <w:r w:rsidR="00D5057E">
        <w:t>,</w:t>
      </w:r>
      <w:r w:rsidRPr="00EE3A98">
        <w:t xml:space="preserve"> would they be punishing the players concerned or the Putin regime? </w:t>
      </w:r>
      <w:r w:rsidR="00D5057E">
        <w:t>Would it deprive that regime of the oxygen of publicity? The stance of the SCCA is:</w:t>
      </w:r>
    </w:p>
    <w:p w14:paraId="0A52825E" w14:textId="2FCBEB37" w:rsidR="00D5057E" w:rsidRDefault="00D5057E" w:rsidP="00EE3A98">
      <w:pPr>
        <w:jc w:val="both"/>
      </w:pPr>
      <w:r>
        <w:t>a) Local leagues and competitions – no ban</w:t>
      </w:r>
    </w:p>
    <w:p w14:paraId="3D0B6596" w14:textId="4E10AF6B" w:rsidR="00D5057E" w:rsidRDefault="00D5057E" w:rsidP="00EE3A98">
      <w:pPr>
        <w:jc w:val="both"/>
      </w:pPr>
      <w:r>
        <w:t>b) SCCU county matches – no ban</w:t>
      </w:r>
    </w:p>
    <w:p w14:paraId="48468C36" w14:textId="6847B81A" w:rsidR="00D5057E" w:rsidRDefault="00D5057E" w:rsidP="00EE3A98">
      <w:pPr>
        <w:jc w:val="both"/>
      </w:pPr>
      <w:r>
        <w:t>c) Even at ECF National events it is difficult to justify.</w:t>
      </w:r>
    </w:p>
    <w:p w14:paraId="226EA1DA" w14:textId="0943EAF6" w:rsidR="001D240E" w:rsidRDefault="001D240E" w:rsidP="00EE3A98">
      <w:pPr>
        <w:jc w:val="both"/>
      </w:pPr>
    </w:p>
    <w:p w14:paraId="0D998CC7" w14:textId="121BBA13" w:rsidR="001D240E" w:rsidRDefault="001D240E" w:rsidP="00EE3A98">
      <w:pPr>
        <w:jc w:val="both"/>
      </w:pPr>
      <w:r>
        <w:t>The SCCA have put their case to the ECF but they have rejected it. Paul now invited a discussion on the matter.</w:t>
      </w:r>
    </w:p>
    <w:p w14:paraId="4CBE1F0D" w14:textId="34BA1FBF" w:rsidR="008E57A7" w:rsidRDefault="008E57A7" w:rsidP="00EE3A98">
      <w:pPr>
        <w:jc w:val="both"/>
      </w:pPr>
    </w:p>
    <w:p w14:paraId="6360BD0C" w14:textId="5D916E6A" w:rsidR="008E57A7" w:rsidRDefault="008E57A7" w:rsidP="00EE3A98">
      <w:pPr>
        <w:jc w:val="both"/>
      </w:pPr>
      <w:r>
        <w:t>Mar</w:t>
      </w:r>
      <w:r w:rsidR="00197C87">
        <w:t>t</w:t>
      </w:r>
      <w:r>
        <w:t>in Cath noted that the Surrey Chess Congress might attract international Russian players in future.</w:t>
      </w:r>
    </w:p>
    <w:p w14:paraId="0A198EE8" w14:textId="118C0E6F" w:rsidR="00985821" w:rsidRDefault="00985821" w:rsidP="00EE3A98">
      <w:pPr>
        <w:jc w:val="both"/>
      </w:pPr>
    </w:p>
    <w:p w14:paraId="45127BFC" w14:textId="0606A94C" w:rsidR="00985821" w:rsidRDefault="00932A36" w:rsidP="00EE3A98">
      <w:pPr>
        <w:jc w:val="both"/>
      </w:pPr>
      <w:r>
        <w:t>David Sedgwick made the following points:</w:t>
      </w:r>
    </w:p>
    <w:p w14:paraId="48997BA3" w14:textId="64D9F090" w:rsidR="00932A36" w:rsidRDefault="00932A36" w:rsidP="00EE3A98">
      <w:pPr>
        <w:jc w:val="both"/>
      </w:pPr>
      <w:r>
        <w:t>a) Players could change their FIDE registration from Russia or Belarusian to no flag.</w:t>
      </w:r>
    </w:p>
    <w:p w14:paraId="17EEA280" w14:textId="174AC660" w:rsidR="00932A36" w:rsidRDefault="000A2756" w:rsidP="00EE3A98">
      <w:pPr>
        <w:jc w:val="both"/>
      </w:pPr>
      <w:r>
        <w:t>b) The SCCU should encourage Russian/Belarusian players to change their affiliation.</w:t>
      </w:r>
    </w:p>
    <w:p w14:paraId="2AA911C4" w14:textId="19F11BF5" w:rsidR="000A2756" w:rsidRDefault="000A2756" w:rsidP="00EE3A98">
      <w:pPr>
        <w:jc w:val="both"/>
      </w:pPr>
      <w:r>
        <w:t>c) Did the Board consult any Ukrainian players based in Surrey?</w:t>
      </w:r>
    </w:p>
    <w:p w14:paraId="51CA41B9" w14:textId="148D8A80" w:rsidR="000A2756" w:rsidRDefault="000A2756" w:rsidP="00EE3A98">
      <w:pPr>
        <w:jc w:val="both"/>
      </w:pPr>
      <w:r>
        <w:t>d) Surrey is unique in not supporting the ECF stance.</w:t>
      </w:r>
    </w:p>
    <w:p w14:paraId="15070900" w14:textId="287069CB" w:rsidR="000A2756" w:rsidRDefault="000A2756" w:rsidP="00EE3A98">
      <w:pPr>
        <w:jc w:val="both"/>
      </w:pPr>
      <w:r>
        <w:t>e) Would Ukrainian players support the Surrey stance?</w:t>
      </w:r>
    </w:p>
    <w:p w14:paraId="7B9764D0" w14:textId="2279818B" w:rsidR="000A2756" w:rsidRDefault="000A2756" w:rsidP="00EE3A98">
      <w:pPr>
        <w:jc w:val="both"/>
      </w:pPr>
      <w:r>
        <w:t xml:space="preserve">f) Would such Ukrainian players object to Russian/Belarusian players </w:t>
      </w:r>
      <w:r w:rsidR="004A0C4B">
        <w:t>taking part under no flag?</w:t>
      </w:r>
    </w:p>
    <w:p w14:paraId="2A6B6520" w14:textId="033419B0" w:rsidR="004A0C4B" w:rsidRDefault="004A0C4B" w:rsidP="00EE3A98">
      <w:pPr>
        <w:jc w:val="both"/>
      </w:pPr>
      <w:r>
        <w:t>g) The no discrimination clause did not envisage a 20</w:t>
      </w:r>
      <w:r w:rsidRPr="004A0C4B">
        <w:rPr>
          <w:vertAlign w:val="superscript"/>
        </w:rPr>
        <w:t>th</w:t>
      </w:r>
      <w:r>
        <w:t xml:space="preserve"> century war taking place in the 21</w:t>
      </w:r>
      <w:r w:rsidRPr="004A0C4B">
        <w:rPr>
          <w:vertAlign w:val="superscript"/>
        </w:rPr>
        <w:t>st</w:t>
      </w:r>
      <w:r>
        <w:t xml:space="preserve"> century</w:t>
      </w:r>
      <w:r w:rsidR="00FB1CC3">
        <w:t xml:space="preserve"> and in his view the stance taken by the ECF does not clash with the SCCA non-discrimination clause.</w:t>
      </w:r>
    </w:p>
    <w:p w14:paraId="00CA2233" w14:textId="658EA6EA" w:rsidR="00FD46C7" w:rsidRDefault="00FD46C7" w:rsidP="00EE3A98">
      <w:pPr>
        <w:jc w:val="both"/>
      </w:pPr>
    </w:p>
    <w:p w14:paraId="2CA64C2D" w14:textId="7447C449" w:rsidR="00FD46C7" w:rsidRDefault="00FD46C7" w:rsidP="00EE3A98">
      <w:pPr>
        <w:jc w:val="both"/>
      </w:pPr>
      <w:r>
        <w:t>Mike Gunn said th</w:t>
      </w:r>
      <w:r w:rsidR="00711E38">
        <w:t>at</w:t>
      </w:r>
      <w:r>
        <w:t xml:space="preserve"> Guildford were 50:50 on the matter but he personally expressed support for the SCCA Board position to ECF and asked what would be the point in creating tension</w:t>
      </w:r>
      <w:r w:rsidR="00711E38">
        <w:t>?</w:t>
      </w:r>
      <w:r>
        <w:t xml:space="preserve"> </w:t>
      </w:r>
      <w:r w:rsidR="00711E38">
        <w:t>It was a slippery slope to start discriminating.</w:t>
      </w:r>
    </w:p>
    <w:p w14:paraId="2B88D1DF" w14:textId="3AE82497" w:rsidR="00235426" w:rsidRDefault="00235426" w:rsidP="00EE3A98">
      <w:pPr>
        <w:jc w:val="both"/>
      </w:pPr>
    </w:p>
    <w:p w14:paraId="76D080C1" w14:textId="55614AB9" w:rsidR="00235426" w:rsidRDefault="00235426" w:rsidP="00EE3A98">
      <w:pPr>
        <w:jc w:val="both"/>
      </w:pPr>
      <w:r>
        <w:t xml:space="preserve">Dan Rosen thought this was a very difficult subject. </w:t>
      </w:r>
      <w:r w:rsidR="008E57A7">
        <w:t>Dan expressed the view that t</w:t>
      </w:r>
      <w:r>
        <w:t xml:space="preserve">he non-discrimination clause was inserted when it was fashionable to do so. This is the first real test of what does it mean. </w:t>
      </w:r>
      <w:r w:rsidR="000D714D">
        <w:t>It applies to any</w:t>
      </w:r>
      <w:r w:rsidR="00AE5A87">
        <w:t xml:space="preserve"> factor not</w:t>
      </w:r>
      <w:r w:rsidR="000D714D">
        <w:t xml:space="preserve"> relevant to the SCCA activities</w:t>
      </w:r>
      <w:r w:rsidR="00AE5A87">
        <w:t xml:space="preserve">. David Sedgwick is arguing that is not the case with this situation. This </w:t>
      </w:r>
      <w:r w:rsidR="00AE5A87">
        <w:lastRenderedPageBreak/>
        <w:t>is the way to change rather than reword the clause. The non-discrimination clause is very general and therefore difficult to tweak.</w:t>
      </w:r>
    </w:p>
    <w:p w14:paraId="37ABD6AE" w14:textId="56579B8A" w:rsidR="0084637E" w:rsidRDefault="0084637E" w:rsidP="00EE3A98">
      <w:pPr>
        <w:jc w:val="both"/>
      </w:pPr>
    </w:p>
    <w:p w14:paraId="79F6DE29" w14:textId="5CF133C7" w:rsidR="0084637E" w:rsidRDefault="0084637E" w:rsidP="00EE3A98">
      <w:pPr>
        <w:jc w:val="both"/>
      </w:pPr>
      <w:r>
        <w:t>At a recent Guildford committee meeting there was support for the SCCA position for local leagues but opinion was more divided when it came to county chess.</w:t>
      </w:r>
    </w:p>
    <w:p w14:paraId="2C5C3CCD" w14:textId="69954057" w:rsidR="0084637E" w:rsidRDefault="0084637E" w:rsidP="00EE3A98">
      <w:pPr>
        <w:jc w:val="both"/>
      </w:pPr>
    </w:p>
    <w:p w14:paraId="1DD22878" w14:textId="50864E12" w:rsidR="0084637E" w:rsidRDefault="0084637E" w:rsidP="00EE3A98">
      <w:pPr>
        <w:jc w:val="both"/>
      </w:pPr>
      <w:r>
        <w:t>Other points mentioned were was the ECF stance democratically drawn up and should players who openly support Russia be banned.</w:t>
      </w:r>
    </w:p>
    <w:p w14:paraId="7034D4E2" w14:textId="35D7D3D9" w:rsidR="0084637E" w:rsidRDefault="0084637E" w:rsidP="00EE3A98">
      <w:pPr>
        <w:jc w:val="both"/>
      </w:pPr>
    </w:p>
    <w:p w14:paraId="1B43782B" w14:textId="766EC2DD" w:rsidR="008767B9" w:rsidRDefault="0084637E" w:rsidP="00EE3A98">
      <w:pPr>
        <w:jc w:val="both"/>
      </w:pPr>
      <w:r>
        <w:t xml:space="preserve">Kingston and Streatham each </w:t>
      </w:r>
      <w:r w:rsidR="008767B9">
        <w:t>have 1 Ukrainian player and Martin Smith thought that there were more Ukrainian players in the UK than might be imagined and we should do everything to support them.</w:t>
      </w:r>
      <w:r w:rsidR="00711E38">
        <w:t xml:space="preserve"> The Kingston Ukrainian</w:t>
      </w:r>
    </w:p>
    <w:p w14:paraId="12368BC1" w14:textId="623C967B" w:rsidR="00711E38" w:rsidRDefault="00711E38" w:rsidP="00EE3A98">
      <w:pPr>
        <w:jc w:val="both"/>
      </w:pPr>
      <w:r>
        <w:t>Player had expressed the view that they did not mind playing a Russian.</w:t>
      </w:r>
    </w:p>
    <w:p w14:paraId="0A2DC193" w14:textId="77777777" w:rsidR="008767B9" w:rsidRDefault="008767B9" w:rsidP="00EE3A98">
      <w:pPr>
        <w:jc w:val="both"/>
      </w:pPr>
    </w:p>
    <w:p w14:paraId="050E434A" w14:textId="27DD9D52" w:rsidR="009B4459" w:rsidRDefault="008767B9" w:rsidP="00EE3A98">
      <w:pPr>
        <w:jc w:val="both"/>
      </w:pPr>
      <w:r>
        <w:t xml:space="preserve">Marcus Gosling questioned where do we draw the line. What </w:t>
      </w:r>
      <w:r w:rsidR="00B5600C">
        <w:t xml:space="preserve">about </w:t>
      </w:r>
      <w:r>
        <w:t>other regimes who adopt bad practices and actions?</w:t>
      </w:r>
      <w:r w:rsidR="00B5600C">
        <w:t xml:space="preserve"> </w:t>
      </w:r>
      <w:r w:rsidR="00AC426F">
        <w:t xml:space="preserve">Dan Rosen said there is a divide between what we do internally and externally. </w:t>
      </w:r>
      <w:r>
        <w:t xml:space="preserve"> </w:t>
      </w:r>
      <w:r w:rsidR="00AC426F">
        <w:t>What is the mechanism for applying the restriction? Is nationality a relevant factor? The SCCA felt they had to ask the ECF because no one else was doi</w:t>
      </w:r>
      <w:r w:rsidR="009B4459">
        <w:t>ng so. It is most important that we decide what to do at local level.</w:t>
      </w:r>
    </w:p>
    <w:p w14:paraId="31B94286" w14:textId="2B39D231" w:rsidR="009B4459" w:rsidRDefault="009B4459" w:rsidP="00EE3A98">
      <w:pPr>
        <w:jc w:val="both"/>
      </w:pPr>
    </w:p>
    <w:p w14:paraId="0BB2A1B1" w14:textId="3D4E7C62" w:rsidR="003B454A" w:rsidRDefault="009B4459" w:rsidP="00EE3A98">
      <w:pPr>
        <w:jc w:val="both"/>
      </w:pPr>
      <w:r>
        <w:t>Paul Shepherd said that the view from Surbiton is that the SCCA should not discriminate on grounds of nationality. He does no</w:t>
      </w:r>
      <w:r w:rsidR="00E814CB">
        <w:t>t</w:t>
      </w:r>
      <w:r>
        <w:t xml:space="preserve"> like putting people into boxes on grounds of nationality as that is a slippery slope</w:t>
      </w:r>
      <w:r w:rsidR="00E814CB">
        <w:t xml:space="preserve"> and was deeply uncomfortable with David Sedgwick's description of all Russians in the UK as "citizens of an enemy state"</w:t>
      </w:r>
      <w:r>
        <w:t>. One reason this comes about is because</w:t>
      </w:r>
      <w:r w:rsidR="00F30D79">
        <w:t xml:space="preserve"> it would be very different if Russians were not such a small minority of chess players in the UK as it is much easier to discriminate against a small minority.</w:t>
      </w:r>
      <w:r w:rsidR="003B454A">
        <w:t xml:space="preserve"> Those who express support for the war can be dealt with in a different way such as bringing the game into disrepute.</w:t>
      </w:r>
    </w:p>
    <w:p w14:paraId="796848B0" w14:textId="77777777" w:rsidR="003B454A" w:rsidRDefault="003B454A" w:rsidP="00EE3A98">
      <w:pPr>
        <w:jc w:val="both"/>
      </w:pPr>
    </w:p>
    <w:p w14:paraId="1AC3C505" w14:textId="5EF1B2E1" w:rsidR="000B3ECA" w:rsidRDefault="000B3ECA" w:rsidP="00EE3A98">
      <w:pPr>
        <w:jc w:val="both"/>
      </w:pPr>
      <w:r>
        <w:t>A number of straw polls were taken in which anyone present at the meeting could vote.</w:t>
      </w:r>
    </w:p>
    <w:p w14:paraId="4B066EBD" w14:textId="50D3287E" w:rsidR="000B3ECA" w:rsidRDefault="000B3ECA" w:rsidP="00EE3A98">
      <w:pPr>
        <w:jc w:val="both"/>
      </w:pPr>
    </w:p>
    <w:p w14:paraId="4FC54FD3" w14:textId="77BE5960" w:rsidR="000B3ECA" w:rsidRDefault="00622D02" w:rsidP="00EE3A98">
      <w:pPr>
        <w:jc w:val="both"/>
      </w:pPr>
      <w:r>
        <w:t>a)</w:t>
      </w:r>
      <w:r w:rsidR="000B3ECA">
        <w:t xml:space="preserve">. Who supports discrimination against Russian/Belarusian players in the context of local SCCA </w:t>
      </w:r>
      <w:r w:rsidR="00BA6FA7">
        <w:t>Competitions?</w:t>
      </w:r>
    </w:p>
    <w:p w14:paraId="77F049F7" w14:textId="2B262922" w:rsidR="00BA6FA7" w:rsidRDefault="00BA6FA7" w:rsidP="00EE3A98">
      <w:pPr>
        <w:jc w:val="both"/>
      </w:pPr>
      <w:r>
        <w:t xml:space="preserve">    The Board stance to oppose such discrimination was supported.</w:t>
      </w:r>
    </w:p>
    <w:p w14:paraId="7204D6F7" w14:textId="3EB7A4DC" w:rsidR="00BA6FA7" w:rsidRDefault="00BA6FA7" w:rsidP="00EE3A98">
      <w:pPr>
        <w:jc w:val="both"/>
      </w:pPr>
    </w:p>
    <w:p w14:paraId="74BA7A0C" w14:textId="71EE59B8" w:rsidR="00544410" w:rsidRDefault="00622D02" w:rsidP="00EE3A98">
      <w:pPr>
        <w:jc w:val="both"/>
      </w:pPr>
      <w:r>
        <w:t>b)</w:t>
      </w:r>
      <w:r w:rsidR="00BA6FA7">
        <w:t xml:space="preserve">. Surrey Chess Congress FIDE rated competition in respect of Russian/Belarusian FIDE registered players being </w:t>
      </w:r>
    </w:p>
    <w:p w14:paraId="34401527" w14:textId="668A1B13" w:rsidR="00544410" w:rsidRDefault="00544410" w:rsidP="00EE3A98">
      <w:pPr>
        <w:jc w:val="both"/>
      </w:pPr>
      <w:r>
        <w:t xml:space="preserve">    </w:t>
      </w:r>
      <w:r w:rsidR="00BA6FA7">
        <w:t>banned from taking part?</w:t>
      </w:r>
    </w:p>
    <w:p w14:paraId="4D147525" w14:textId="59175995" w:rsidR="00544410" w:rsidRDefault="00544410" w:rsidP="00EE3A98">
      <w:pPr>
        <w:jc w:val="both"/>
      </w:pPr>
      <w:r>
        <w:t xml:space="preserve">    6 support a ban</w:t>
      </w:r>
    </w:p>
    <w:p w14:paraId="0EAD2EA5" w14:textId="3D9D03FE" w:rsidR="00544410" w:rsidRDefault="00544410" w:rsidP="00EE3A98">
      <w:pPr>
        <w:jc w:val="both"/>
      </w:pPr>
      <w:r>
        <w:t xml:space="preserve">    7 would not support a ban</w:t>
      </w:r>
    </w:p>
    <w:p w14:paraId="3C0E6C4C" w14:textId="77777777" w:rsidR="00544410" w:rsidRDefault="00544410" w:rsidP="00EE3A98">
      <w:pPr>
        <w:jc w:val="both"/>
      </w:pPr>
    </w:p>
    <w:p w14:paraId="77083468" w14:textId="59E2EE98" w:rsidR="002C7502" w:rsidRDefault="00622D02" w:rsidP="00EE3A98">
      <w:pPr>
        <w:jc w:val="both"/>
      </w:pPr>
      <w:r>
        <w:t>c)</w:t>
      </w:r>
      <w:r w:rsidR="00544410">
        <w:t xml:space="preserve">. </w:t>
      </w:r>
      <w:r w:rsidR="00BA6FA7">
        <w:t xml:space="preserve"> </w:t>
      </w:r>
      <w:r w:rsidR="002C7502">
        <w:t>SCCU to encourage but not require Russian/Belarusian FIDE registered players to change their affiliation.</w:t>
      </w:r>
    </w:p>
    <w:p w14:paraId="71F6EFD6" w14:textId="77777777" w:rsidR="002C7502" w:rsidRDefault="002C7502" w:rsidP="00EE3A98">
      <w:pPr>
        <w:jc w:val="both"/>
      </w:pPr>
      <w:r>
        <w:t xml:space="preserve">     9 in favour</w:t>
      </w:r>
    </w:p>
    <w:p w14:paraId="77485343" w14:textId="610D7311" w:rsidR="002C7502" w:rsidRDefault="002C7502" w:rsidP="00EE3A98">
      <w:pPr>
        <w:jc w:val="both"/>
      </w:pPr>
      <w:r>
        <w:t xml:space="preserve">     7 against</w:t>
      </w:r>
    </w:p>
    <w:p w14:paraId="5C04472A" w14:textId="77777777" w:rsidR="00E141A1" w:rsidRDefault="00E141A1" w:rsidP="00EE3A98">
      <w:pPr>
        <w:jc w:val="both"/>
      </w:pPr>
    </w:p>
    <w:p w14:paraId="3B498209" w14:textId="3E1EF18A" w:rsidR="00E141A1" w:rsidRDefault="00622D02" w:rsidP="00EE3A98">
      <w:pPr>
        <w:jc w:val="both"/>
      </w:pPr>
      <w:r>
        <w:t>d)</w:t>
      </w:r>
      <w:r w:rsidR="002C7502">
        <w:t>. Non-FIDE rated players. Who</w:t>
      </w:r>
      <w:r w:rsidR="00BA6FA7">
        <w:t xml:space="preserve"> </w:t>
      </w:r>
      <w:r w:rsidR="00E141A1">
        <w:t xml:space="preserve">would support asking them to change their affiliation? Mike Gunn pointed </w:t>
      </w:r>
    </w:p>
    <w:p w14:paraId="263C71C0" w14:textId="2B2AF6FE" w:rsidR="00BA6FA7" w:rsidRDefault="00E141A1" w:rsidP="00EE3A98">
      <w:pPr>
        <w:jc w:val="both"/>
      </w:pPr>
      <w:r>
        <w:t xml:space="preserve">    out that the affiliation is available on the ECF database but would not be shown in any results. No vote taken.</w:t>
      </w:r>
    </w:p>
    <w:p w14:paraId="2A5234DC" w14:textId="2EC29372" w:rsidR="00E141A1" w:rsidRDefault="00E141A1" w:rsidP="00EE3A98">
      <w:pPr>
        <w:jc w:val="both"/>
      </w:pPr>
    </w:p>
    <w:p w14:paraId="280640D7" w14:textId="06038781" w:rsidR="00E141A1" w:rsidRDefault="00622D02" w:rsidP="00EE3A98">
      <w:pPr>
        <w:jc w:val="both"/>
      </w:pPr>
      <w:r>
        <w:t>e)</w:t>
      </w:r>
      <w:r w:rsidR="00E141A1">
        <w:t>. Who agree with the current ECF policy?</w:t>
      </w:r>
    </w:p>
    <w:p w14:paraId="33DEF0C7" w14:textId="77777777" w:rsidR="00E141A1" w:rsidRDefault="00E141A1" w:rsidP="00EE3A98">
      <w:pPr>
        <w:jc w:val="both"/>
      </w:pPr>
      <w:r>
        <w:t xml:space="preserve">    3 in favour</w:t>
      </w:r>
    </w:p>
    <w:p w14:paraId="77B8A3C6" w14:textId="20A54FC5" w:rsidR="00E141A1" w:rsidRDefault="00E141A1" w:rsidP="00EE3A98">
      <w:pPr>
        <w:jc w:val="both"/>
      </w:pPr>
      <w:r>
        <w:t xml:space="preserve">    10 against</w:t>
      </w:r>
    </w:p>
    <w:p w14:paraId="00F2072C" w14:textId="176BAEB4" w:rsidR="003B454A" w:rsidRDefault="003B454A" w:rsidP="00EE3A98">
      <w:pPr>
        <w:jc w:val="both"/>
      </w:pPr>
      <w:r>
        <w:t xml:space="preserve">Note: this shows the majority therefore supported the </w:t>
      </w:r>
      <w:r w:rsidR="006B2CFD">
        <w:t xml:space="preserve">SCCA </w:t>
      </w:r>
      <w:r>
        <w:t>Board's position</w:t>
      </w:r>
      <w:r w:rsidR="006B2CFD">
        <w:t xml:space="preserve"> to the ECF.</w:t>
      </w:r>
      <w:r>
        <w:t xml:space="preserve"> </w:t>
      </w:r>
    </w:p>
    <w:p w14:paraId="2D9BC327" w14:textId="1EB33773" w:rsidR="00465E1F" w:rsidRDefault="00465E1F" w:rsidP="00EE3A98">
      <w:pPr>
        <w:jc w:val="both"/>
      </w:pPr>
      <w:r>
        <w:t xml:space="preserve">   I</w:t>
      </w:r>
      <w:r w:rsidR="006B2CFD">
        <w:t>n</w:t>
      </w:r>
      <w:r>
        <w:t xml:space="preserve"> just the Open section</w:t>
      </w:r>
      <w:r w:rsidR="006B2CFD">
        <w:t xml:space="preserve"> concerning ECF policy</w:t>
      </w:r>
      <w:r>
        <w:t>?</w:t>
      </w:r>
    </w:p>
    <w:p w14:paraId="6859AE98" w14:textId="2243A935" w:rsidR="00465E1F" w:rsidRDefault="00465E1F" w:rsidP="00EE3A98">
      <w:pPr>
        <w:jc w:val="both"/>
      </w:pPr>
      <w:r>
        <w:t xml:space="preserve">   6 supports</w:t>
      </w:r>
    </w:p>
    <w:p w14:paraId="38C19630" w14:textId="1515364D" w:rsidR="00465E1F" w:rsidRDefault="00465E1F" w:rsidP="00EE3A98">
      <w:pPr>
        <w:jc w:val="both"/>
      </w:pPr>
      <w:r>
        <w:t xml:space="preserve">   7 against</w:t>
      </w:r>
    </w:p>
    <w:p w14:paraId="69D0D8D3" w14:textId="0C1B00FB" w:rsidR="00465E1F" w:rsidRDefault="00465E1F" w:rsidP="00EE3A98">
      <w:pPr>
        <w:jc w:val="both"/>
      </w:pPr>
    </w:p>
    <w:p w14:paraId="030146FF" w14:textId="1DC8582E" w:rsidR="00465E1F" w:rsidRDefault="00622D02" w:rsidP="00EE3A98">
      <w:pPr>
        <w:jc w:val="both"/>
      </w:pPr>
      <w:r>
        <w:lastRenderedPageBreak/>
        <w:t>f)</w:t>
      </w:r>
      <w:r w:rsidR="00465E1F">
        <w:t xml:space="preserve">. If the SCCU position </w:t>
      </w:r>
      <w:r w:rsidR="006B2CFD">
        <w:t xml:space="preserve">should </w:t>
      </w:r>
      <w:r w:rsidR="00465E1F">
        <w:t>also appl</w:t>
      </w:r>
      <w:r w:rsidR="006B2CFD">
        <w:t>y</w:t>
      </w:r>
      <w:r w:rsidR="00465E1F">
        <w:t xml:space="preserve"> to the ECF?</w:t>
      </w:r>
    </w:p>
    <w:p w14:paraId="0A745C99" w14:textId="3CA7A7A3" w:rsidR="00465E1F" w:rsidRDefault="00465E1F" w:rsidP="00EE3A98">
      <w:pPr>
        <w:jc w:val="both"/>
      </w:pPr>
      <w:r>
        <w:t xml:space="preserve">    7 support</w:t>
      </w:r>
      <w:r w:rsidR="00646967">
        <w:t>s</w:t>
      </w:r>
    </w:p>
    <w:p w14:paraId="1C94CDD2" w14:textId="1BFE9EA8" w:rsidR="00465E1F" w:rsidRDefault="00465E1F" w:rsidP="00EE3A98">
      <w:pPr>
        <w:jc w:val="both"/>
      </w:pPr>
      <w:r>
        <w:t xml:space="preserve">    6 do not support</w:t>
      </w:r>
    </w:p>
    <w:p w14:paraId="1219435D" w14:textId="6E3A0054" w:rsidR="006C3D12" w:rsidRDefault="006C3D12" w:rsidP="00EE3A98">
      <w:pPr>
        <w:jc w:val="both"/>
      </w:pPr>
    </w:p>
    <w:p w14:paraId="2BAF9513" w14:textId="7626C0C7" w:rsidR="006C3D12" w:rsidRDefault="00622D02" w:rsidP="00EE3A98">
      <w:pPr>
        <w:jc w:val="both"/>
      </w:pPr>
      <w:r>
        <w:t>g)</w:t>
      </w:r>
      <w:r w:rsidR="006C3D12">
        <w:t>. Should discrimination also apply to juniors?</w:t>
      </w:r>
    </w:p>
    <w:p w14:paraId="0B1F577C" w14:textId="77777777" w:rsidR="006C3D12" w:rsidRDefault="006C3D12" w:rsidP="00EE3A98">
      <w:pPr>
        <w:jc w:val="both"/>
      </w:pPr>
      <w:r>
        <w:t xml:space="preserve">    There was a strong majority against.</w:t>
      </w:r>
    </w:p>
    <w:p w14:paraId="6058109F" w14:textId="77777777" w:rsidR="006C3D12" w:rsidRDefault="006C3D12" w:rsidP="00EE3A98">
      <w:pPr>
        <w:jc w:val="both"/>
      </w:pPr>
    </w:p>
    <w:p w14:paraId="6C96E7E1" w14:textId="286D37CD" w:rsidR="006C3D12" w:rsidRDefault="00622D02" w:rsidP="00EE3A98">
      <w:pPr>
        <w:jc w:val="both"/>
      </w:pPr>
      <w:r>
        <w:t>h)</w:t>
      </w:r>
      <w:r w:rsidR="006C3D12">
        <w:t>. If a Russian/Belarusian player goes and plays in Russia is that bringing the SCCA into disrepute?</w:t>
      </w:r>
    </w:p>
    <w:p w14:paraId="4A2C4F59" w14:textId="7989F6EA" w:rsidR="006C3D12" w:rsidRDefault="006C3D12" w:rsidP="00EE3A98">
      <w:pPr>
        <w:jc w:val="both"/>
      </w:pPr>
      <w:r>
        <w:t xml:space="preserve">    There was clear majority that </w:t>
      </w:r>
      <w:r w:rsidR="00622D02">
        <w:t>it would not bring the SCCA into disrepute.</w:t>
      </w:r>
    </w:p>
    <w:p w14:paraId="3CD25D61" w14:textId="6D551B24" w:rsidR="00622D02" w:rsidRDefault="00622D02" w:rsidP="00EE3A98">
      <w:pPr>
        <w:jc w:val="both"/>
      </w:pPr>
    </w:p>
    <w:p w14:paraId="74FF2A2A" w14:textId="2D268760" w:rsidR="00622D02" w:rsidRDefault="00622D02" w:rsidP="00EE3A98">
      <w:pPr>
        <w:jc w:val="both"/>
      </w:pPr>
      <w:proofErr w:type="spellStart"/>
      <w:r>
        <w:t>i</w:t>
      </w:r>
      <w:proofErr w:type="spellEnd"/>
      <w:r>
        <w:t>). If a non-Russian/Belarusian player goes and plays in Russia is that bringing the SCCA into disrepute?</w:t>
      </w:r>
    </w:p>
    <w:p w14:paraId="063B1977" w14:textId="3248C0ED" w:rsidR="00622D02" w:rsidRDefault="00622D02" w:rsidP="00EE3A98">
      <w:pPr>
        <w:jc w:val="both"/>
      </w:pPr>
      <w:r>
        <w:t xml:space="preserve">    10 – yes</w:t>
      </w:r>
    </w:p>
    <w:p w14:paraId="049ED589" w14:textId="2B9868E7" w:rsidR="00622D02" w:rsidRDefault="00622D02" w:rsidP="00EE3A98">
      <w:pPr>
        <w:jc w:val="both"/>
      </w:pPr>
      <w:r>
        <w:t xml:space="preserve">    4 </w:t>
      </w:r>
      <w:r w:rsidR="005C36BB">
        <w:t>–</w:t>
      </w:r>
      <w:r>
        <w:t xml:space="preserve"> no</w:t>
      </w:r>
    </w:p>
    <w:p w14:paraId="692D5031" w14:textId="10FD3D36" w:rsidR="005C36BB" w:rsidRDefault="005C36BB" w:rsidP="00EE3A98">
      <w:pPr>
        <w:jc w:val="both"/>
      </w:pPr>
    </w:p>
    <w:p w14:paraId="7BA02078" w14:textId="173B9FF9" w:rsidR="001C3844" w:rsidRDefault="005C36BB" w:rsidP="00126085">
      <w:pPr>
        <w:spacing w:after="120"/>
        <w:jc w:val="both"/>
        <w:rPr>
          <w:iCs/>
          <w:color w:val="333333"/>
          <w:lang w:eastAsia="en-GB"/>
        </w:rPr>
      </w:pPr>
      <w:r>
        <w:rPr>
          <w:iCs/>
          <w:color w:val="333333"/>
          <w:lang w:eastAsia="en-GB"/>
        </w:rPr>
        <w:t>T</w:t>
      </w:r>
      <w:r w:rsidR="001C3844">
        <w:rPr>
          <w:iCs/>
          <w:color w:val="333333"/>
          <w:lang w:eastAsia="en-GB"/>
        </w:rPr>
        <w:t xml:space="preserve">he meeting finished at </w:t>
      </w:r>
      <w:r w:rsidR="00985821">
        <w:rPr>
          <w:iCs/>
          <w:color w:val="333333"/>
          <w:lang w:eastAsia="en-GB"/>
        </w:rPr>
        <w:t>6</w:t>
      </w:r>
      <w:r w:rsidR="001C3844">
        <w:rPr>
          <w:iCs/>
          <w:color w:val="333333"/>
          <w:lang w:eastAsia="en-GB"/>
        </w:rPr>
        <w:t>.50 pm.</w:t>
      </w:r>
    </w:p>
    <w:p w14:paraId="5B188062" w14:textId="5602065E" w:rsidR="00FD5C3A" w:rsidRDefault="00FD5C3A" w:rsidP="00126085">
      <w:pPr>
        <w:spacing w:after="120"/>
        <w:jc w:val="both"/>
        <w:rPr>
          <w:iCs/>
          <w:color w:val="333333"/>
          <w:lang w:eastAsia="en-GB"/>
        </w:rPr>
      </w:pPr>
    </w:p>
    <w:p w14:paraId="756E6E14" w14:textId="2FDDC083" w:rsidR="00FD5C3A" w:rsidRPr="00FD5C3A" w:rsidRDefault="00FD5C3A" w:rsidP="00FD5C3A">
      <w:pPr>
        <w:jc w:val="center"/>
        <w:rPr>
          <w:b/>
          <w:color w:val="000000"/>
        </w:rPr>
      </w:pPr>
      <w:r w:rsidRPr="00FD5C3A">
        <w:rPr>
          <w:b/>
          <w:color w:val="000000"/>
        </w:rPr>
        <w:t xml:space="preserve">Appendices </w:t>
      </w:r>
    </w:p>
    <w:p w14:paraId="2881DA7F" w14:textId="77777777" w:rsidR="00FD5C3A" w:rsidRPr="00FD5C3A" w:rsidRDefault="00FD5C3A" w:rsidP="00FD5C3A">
      <w:pPr>
        <w:rPr>
          <w:color w:val="000000"/>
        </w:rPr>
      </w:pPr>
    </w:p>
    <w:p w14:paraId="7A3F05BE" w14:textId="77777777" w:rsidR="00AE3AA3" w:rsidRDefault="00AE3AA3" w:rsidP="00AE3AA3">
      <w:pPr>
        <w:overflowPunct w:val="0"/>
        <w:spacing w:after="120"/>
        <w:ind w:right="17"/>
        <w:jc w:val="center"/>
        <w:textAlignment w:val="baseline"/>
        <w:rPr>
          <w:szCs w:val="22"/>
        </w:rPr>
      </w:pPr>
      <w:r w:rsidRPr="009C4FEE">
        <w:rPr>
          <w:b/>
          <w:szCs w:val="22"/>
        </w:rPr>
        <w:t xml:space="preserve">Proposed change </w:t>
      </w:r>
      <w:r>
        <w:rPr>
          <w:b/>
          <w:szCs w:val="22"/>
        </w:rPr>
        <w:t>to Bye Laws – June 2022</w:t>
      </w:r>
    </w:p>
    <w:p w14:paraId="5ECC4880" w14:textId="77777777" w:rsidR="00AE3AA3" w:rsidRPr="00C86A19" w:rsidRDefault="00AE3AA3" w:rsidP="00AE3AA3">
      <w:pPr>
        <w:spacing w:after="120"/>
        <w:jc w:val="both"/>
        <w:rPr>
          <w:b/>
          <w:bCs/>
          <w:szCs w:val="22"/>
        </w:rPr>
      </w:pPr>
      <w:r>
        <w:rPr>
          <w:b/>
          <w:bCs/>
          <w:szCs w:val="22"/>
        </w:rPr>
        <w:t>Appendix A</w:t>
      </w:r>
    </w:p>
    <w:p w14:paraId="5E0647B7" w14:textId="77777777" w:rsidR="00AE3AA3" w:rsidRDefault="00AE3AA3" w:rsidP="00AE3AA3">
      <w:pPr>
        <w:spacing w:after="120"/>
        <w:jc w:val="both"/>
        <w:rPr>
          <w:szCs w:val="22"/>
        </w:rPr>
      </w:pPr>
      <w:r>
        <w:rPr>
          <w:szCs w:val="22"/>
        </w:rPr>
        <w:t xml:space="preserve">In Bye Law 2.9.1: </w:t>
      </w:r>
    </w:p>
    <w:p w14:paraId="31FA22EE" w14:textId="77777777" w:rsidR="00AE3AA3" w:rsidRPr="00A409BC" w:rsidRDefault="00AE3AA3" w:rsidP="00AE3AA3">
      <w:pPr>
        <w:pStyle w:val="ListParagraph"/>
        <w:numPr>
          <w:ilvl w:val="0"/>
          <w:numId w:val="31"/>
        </w:numPr>
        <w:spacing w:after="120" w:line="240" w:lineRule="auto"/>
        <w:jc w:val="both"/>
      </w:pPr>
      <w:r>
        <w:t>In the last sentence, after “deposit” insert “to be received within the aforementioned 21 days”.</w:t>
      </w:r>
    </w:p>
    <w:p w14:paraId="641ACA11" w14:textId="77777777" w:rsidR="00AE3AA3" w:rsidRPr="00F0752D" w:rsidRDefault="00AE3AA3" w:rsidP="00AE3AA3">
      <w:pPr>
        <w:spacing w:after="120"/>
        <w:jc w:val="both"/>
        <w:rPr>
          <w:i/>
          <w:iCs/>
          <w:szCs w:val="22"/>
        </w:rPr>
      </w:pPr>
      <w:r>
        <w:rPr>
          <w:i/>
          <w:iCs/>
          <w:szCs w:val="22"/>
        </w:rPr>
        <w:t>This is to clarify that the deadline for submitting an appeal also applies to the payment of the associated deposit.</w:t>
      </w:r>
    </w:p>
    <w:p w14:paraId="72C6E48F" w14:textId="77777777" w:rsidR="00AE3AA3" w:rsidRDefault="00AE3AA3" w:rsidP="00AE3AA3">
      <w:pPr>
        <w:spacing w:after="120"/>
        <w:jc w:val="both"/>
        <w:rPr>
          <w:iCs/>
        </w:rPr>
      </w:pPr>
      <w:r>
        <w:rPr>
          <w:iCs/>
        </w:rPr>
        <w:t>The revised Bye Law 2.9.1 would read:</w:t>
      </w:r>
    </w:p>
    <w:p w14:paraId="533B41DA" w14:textId="77777777" w:rsidR="00AE3AA3" w:rsidRPr="003B2BE4" w:rsidRDefault="00AE3AA3" w:rsidP="00AE3AA3">
      <w:pPr>
        <w:tabs>
          <w:tab w:val="left" w:pos="709"/>
        </w:tabs>
        <w:overflowPunct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2.9.1</w:t>
      </w:r>
      <w:r w:rsidRPr="003B2BE4">
        <w:rPr>
          <w:rFonts w:ascii="Arial" w:hAnsi="Arial" w:cs="Arial"/>
          <w:sz w:val="20"/>
        </w:rPr>
        <w:tab/>
        <w:t xml:space="preserve">Any appeal against a </w:t>
      </w:r>
      <w:hyperlink w:anchor="bl_controller" w:history="1">
        <w:r w:rsidRPr="003B2BE4">
          <w:rPr>
            <w:rStyle w:val="Hyperlink"/>
          </w:rPr>
          <w:t>Controller's</w:t>
        </w:r>
      </w:hyperlink>
      <w:r w:rsidRPr="003B2BE4">
        <w:rPr>
          <w:rFonts w:ascii="Arial" w:hAnsi="Arial" w:cs="Arial"/>
          <w:sz w:val="20"/>
        </w:rPr>
        <w:t xml:space="preserve"> action </w:t>
      </w:r>
      <w:r>
        <w:rPr>
          <w:rFonts w:ascii="Arial" w:hAnsi="Arial" w:cs="Arial"/>
          <w:sz w:val="20"/>
        </w:rPr>
        <w:t>…</w:t>
      </w:r>
      <w:r w:rsidRPr="00AA63A6">
        <w:rPr>
          <w:rFonts w:ascii="Arial" w:hAnsi="Arial" w:cs="Arial"/>
          <w:sz w:val="20"/>
          <w:vertAlign w:val="superscript"/>
        </w:rPr>
        <w:t>2</w:t>
      </w:r>
      <w:r w:rsidRPr="003B2BE4">
        <w:rPr>
          <w:rFonts w:ascii="Arial" w:hAnsi="Arial" w:cs="Arial"/>
          <w:sz w:val="20"/>
        </w:rPr>
        <w:t xml:space="preserve">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above </w:t>
      </w:r>
      <w:r>
        <w:rPr>
          <w:rFonts w:ascii="Arial" w:hAnsi="Arial" w:cs="Arial"/>
          <w:sz w:val="20"/>
        </w:rPr>
        <w:t>[must be made in writing within 21 days of that action and]</w:t>
      </w:r>
      <w:r w:rsidRPr="00AA63A6">
        <w:rPr>
          <w:rFonts w:ascii="Arial" w:hAnsi="Arial" w:cs="Arial"/>
          <w:sz w:val="20"/>
          <w:vertAlign w:val="superscript"/>
        </w:rPr>
        <w:t>2</w:t>
      </w:r>
      <w:r>
        <w:rPr>
          <w:rFonts w:ascii="Arial" w:hAnsi="Arial" w:cs="Arial"/>
          <w:sz w:val="20"/>
        </w:rPr>
        <w:t xml:space="preserve"> </w:t>
      </w:r>
      <w:r w:rsidRPr="003B2BE4">
        <w:rPr>
          <w:rFonts w:ascii="Arial" w:hAnsi="Arial" w:cs="Arial"/>
          <w:sz w:val="20"/>
        </w:rPr>
        <w:t xml:space="preserve">shall be referred to the Chess Disputes Committee, which shall be convened as required by a </w:t>
      </w:r>
      <w:hyperlink w:anchor="art1_1director" w:history="1">
        <w:r w:rsidRPr="003B2BE4">
          <w:rPr>
            <w:rStyle w:val="Hyperlink"/>
          </w:rPr>
          <w:t>Director</w:t>
        </w:r>
      </w:hyperlink>
      <w:r w:rsidRPr="003B2BE4">
        <w:rPr>
          <w:rFonts w:ascii="Arial" w:hAnsi="Arial" w:cs="Arial"/>
          <w:sz w:val="20"/>
        </w:rPr>
        <w:t xml:space="preserve"> nominated by the </w:t>
      </w:r>
      <w:hyperlink w:anchor="art1_1board" w:history="1">
        <w:r w:rsidRPr="003B2BE4">
          <w:rPr>
            <w:rStyle w:val="Hyperlink"/>
          </w:rPr>
          <w:t>Board</w:t>
        </w:r>
      </w:hyperlink>
      <w:r w:rsidRPr="003B2BE4">
        <w:rPr>
          <w:rFonts w:ascii="Arial" w:hAnsi="Arial" w:cs="Arial"/>
          <w:sz w:val="20"/>
        </w:rPr>
        <w:t xml:space="preserve"> for this purpose.  </w:t>
      </w:r>
      <w:r>
        <w:rPr>
          <w:rFonts w:ascii="Arial" w:hAnsi="Arial" w:cs="Arial"/>
          <w:sz w:val="20"/>
        </w:rPr>
        <w:t xml:space="preserve">[The appellant shall pay a deposit [to be received </w:t>
      </w:r>
      <w:r w:rsidRPr="00115AFD">
        <w:rPr>
          <w:rFonts w:ascii="Arial" w:hAnsi="Arial" w:cs="Arial"/>
          <w:sz w:val="20"/>
        </w:rPr>
        <w:t>within the aforementioned 21 days</w:t>
      </w:r>
      <w:r>
        <w:rPr>
          <w:rFonts w:ascii="Arial" w:hAnsi="Arial" w:cs="Arial"/>
          <w:sz w:val="20"/>
        </w:rPr>
        <w:t>]</w:t>
      </w:r>
      <w:r w:rsidRPr="00115AFD">
        <w:rPr>
          <w:rFonts w:ascii="Arial" w:hAnsi="Arial" w:cs="Arial"/>
          <w:sz w:val="20"/>
          <w:vertAlign w:val="superscript"/>
        </w:rPr>
        <w:t>3</w:t>
      </w:r>
      <w:r>
        <w:rPr>
          <w:rFonts w:ascii="Arial" w:hAnsi="Arial" w:cs="Arial"/>
          <w:sz w:val="20"/>
        </w:rPr>
        <w:t xml:space="preserve">, as determined from time to time by the </w:t>
      </w:r>
      <w:hyperlink w:anchor="art1_1afm" w:history="1">
        <w:r w:rsidRPr="003B2BE4">
          <w:rPr>
            <w:rStyle w:val="Hyperlink"/>
          </w:rPr>
          <w:t>Annual Finance Meeting</w:t>
        </w:r>
      </w:hyperlink>
      <w:r>
        <w:rPr>
          <w:rFonts w:ascii="Arial" w:hAnsi="Arial" w:cs="Arial"/>
          <w:sz w:val="20"/>
        </w:rPr>
        <w:t>.]</w:t>
      </w:r>
      <w:r w:rsidRPr="000B2C40">
        <w:rPr>
          <w:rFonts w:ascii="Arial" w:hAnsi="Arial" w:cs="Arial"/>
          <w:sz w:val="20"/>
          <w:vertAlign w:val="superscript"/>
        </w:rPr>
        <w:t>1</w:t>
      </w:r>
    </w:p>
    <w:p w14:paraId="235A246F" w14:textId="77777777" w:rsidR="00AE3AA3" w:rsidRDefault="00AE3AA3" w:rsidP="00AE3AA3">
      <w:pPr>
        <w:tabs>
          <w:tab w:val="left" w:pos="1276"/>
        </w:tabs>
        <w:overflowPunct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14:paraId="543480CD" w14:textId="77777777" w:rsidR="00AE3AA3" w:rsidRDefault="00AE3AA3" w:rsidP="00AE3AA3">
      <w:pPr>
        <w:tabs>
          <w:tab w:val="left" w:pos="1276"/>
        </w:tabs>
        <w:overflowPunct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2013 at the AGM.</w:t>
      </w:r>
    </w:p>
    <w:p w14:paraId="7D3E2770" w14:textId="77777777" w:rsidR="00AE3AA3" w:rsidRDefault="00AE3AA3" w:rsidP="00AE3AA3">
      <w:pPr>
        <w:tabs>
          <w:tab w:val="left" w:pos="1276"/>
        </w:tabs>
        <w:overflowPunct w:val="0"/>
        <w:autoSpaceDN w:val="0"/>
        <w:adjustRightInd w:val="0"/>
        <w:spacing w:after="120"/>
        <w:ind w:left="1276" w:right="17" w:hanging="567"/>
        <w:jc w:val="both"/>
        <w:textAlignment w:val="baseline"/>
        <w:rPr>
          <w:rFonts w:ascii="Arial" w:hAnsi="Arial" w:cs="Arial"/>
          <w:sz w:val="16"/>
          <w:szCs w:val="16"/>
        </w:rPr>
      </w:pPr>
      <w:r>
        <w:rPr>
          <w:rFonts w:ascii="Arial" w:hAnsi="Arial" w:cs="Arial"/>
          <w:sz w:val="16"/>
          <w:szCs w:val="16"/>
        </w:rPr>
        <w:t>3</w:t>
      </w:r>
      <w:r w:rsidRPr="00E27E4F">
        <w:rPr>
          <w:rFonts w:ascii="Arial" w:hAnsi="Arial" w:cs="Arial"/>
          <w:sz w:val="16"/>
          <w:szCs w:val="16"/>
        </w:rPr>
        <w:t xml:space="preserve"> </w:t>
      </w:r>
      <w:r>
        <w:rPr>
          <w:rFonts w:ascii="Arial" w:hAnsi="Arial" w:cs="Arial"/>
          <w:sz w:val="16"/>
          <w:szCs w:val="16"/>
        </w:rPr>
        <w:tab/>
        <w:t>Proposed on 26 June 2022 at the AGM.</w:t>
      </w:r>
    </w:p>
    <w:p w14:paraId="547BF443" w14:textId="77777777" w:rsidR="00AE3AA3" w:rsidRDefault="00AE3AA3" w:rsidP="00AE3AA3">
      <w:pPr>
        <w:spacing w:after="120"/>
        <w:jc w:val="both"/>
        <w:rPr>
          <w:szCs w:val="22"/>
        </w:rPr>
      </w:pPr>
    </w:p>
    <w:p w14:paraId="3256A2DB" w14:textId="77777777" w:rsidR="00AE3AA3" w:rsidRPr="00C86A19" w:rsidRDefault="00AE3AA3" w:rsidP="00AE3AA3">
      <w:pPr>
        <w:spacing w:after="120"/>
        <w:jc w:val="both"/>
        <w:rPr>
          <w:b/>
          <w:bCs/>
          <w:szCs w:val="22"/>
        </w:rPr>
      </w:pPr>
      <w:r>
        <w:rPr>
          <w:b/>
          <w:bCs/>
          <w:szCs w:val="22"/>
        </w:rPr>
        <w:t>Appendix B</w:t>
      </w:r>
    </w:p>
    <w:p w14:paraId="40B27058" w14:textId="77777777" w:rsidR="00AE3AA3" w:rsidRDefault="00AE3AA3" w:rsidP="00AE3AA3">
      <w:pPr>
        <w:spacing w:after="120"/>
        <w:jc w:val="both"/>
        <w:rPr>
          <w:szCs w:val="22"/>
        </w:rPr>
      </w:pPr>
      <w:r>
        <w:rPr>
          <w:szCs w:val="22"/>
        </w:rPr>
        <w:t xml:space="preserve">In Bye Law 3.2.1: </w:t>
      </w:r>
    </w:p>
    <w:p w14:paraId="188CB012" w14:textId="77777777" w:rsidR="00AE3AA3" w:rsidRPr="00A409BC" w:rsidRDefault="00AE3AA3" w:rsidP="00AE3AA3">
      <w:pPr>
        <w:pStyle w:val="ListParagraph"/>
        <w:numPr>
          <w:ilvl w:val="0"/>
          <w:numId w:val="31"/>
        </w:numPr>
        <w:spacing w:after="120" w:line="240" w:lineRule="auto"/>
        <w:jc w:val="both"/>
      </w:pPr>
      <w:r>
        <w:t>In the last sentence, for “any of them” substitute “the player in question”.</w:t>
      </w:r>
    </w:p>
    <w:p w14:paraId="684B5CAE" w14:textId="77777777" w:rsidR="00AE3AA3" w:rsidRPr="00F0752D" w:rsidRDefault="00AE3AA3" w:rsidP="00AE3AA3">
      <w:pPr>
        <w:spacing w:after="120"/>
        <w:jc w:val="both"/>
        <w:rPr>
          <w:i/>
          <w:iCs/>
          <w:szCs w:val="22"/>
        </w:rPr>
      </w:pPr>
      <w:r>
        <w:rPr>
          <w:i/>
          <w:iCs/>
          <w:szCs w:val="22"/>
        </w:rPr>
        <w:t>This changes the notification deadline for a muti-club player by reference to the first match by the individual player rather than by the clubs concerned.</w:t>
      </w:r>
    </w:p>
    <w:p w14:paraId="2E2F7D9E" w14:textId="77777777" w:rsidR="00AE3AA3" w:rsidRDefault="00AE3AA3" w:rsidP="00AE3AA3">
      <w:pPr>
        <w:spacing w:after="120"/>
        <w:jc w:val="both"/>
        <w:rPr>
          <w:iCs/>
        </w:rPr>
      </w:pPr>
      <w:r>
        <w:rPr>
          <w:iCs/>
        </w:rPr>
        <w:t>The revised Bye Law 3.2.1 would read:</w:t>
      </w:r>
    </w:p>
    <w:p w14:paraId="6EF2DA48" w14:textId="77777777" w:rsidR="00AE3AA3" w:rsidRPr="003B2BE4" w:rsidRDefault="00AE3AA3" w:rsidP="00AE3AA3">
      <w:pPr>
        <w:tabs>
          <w:tab w:val="left" w:pos="709"/>
        </w:tabs>
        <w:overflowPunct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Pr="003B2BE4">
          <w:rPr>
            <w:rStyle w:val="Hyperlink"/>
          </w:rPr>
          <w:t>Club</w:t>
        </w:r>
      </w:hyperlink>
      <w:r w:rsidRPr="003B2BE4">
        <w:rPr>
          <w:rFonts w:ascii="Arial" w:hAnsi="Arial" w:cs="Arial"/>
          <w:sz w:val="20"/>
        </w:rPr>
        <w:t xml:space="preserve"> may be represented in </w:t>
      </w:r>
      <w:hyperlink w:anchor="bl_clubComp" w:history="1">
        <w:r w:rsidRPr="003B2BE4">
          <w:rPr>
            <w:rStyle w:val="Hyperlink"/>
          </w:rPr>
          <w:t>Club Competitions</w:t>
        </w:r>
      </w:hyperlink>
      <w:r w:rsidRPr="003B2BE4">
        <w:rPr>
          <w:rFonts w:ascii="Arial" w:hAnsi="Arial" w:cs="Arial"/>
          <w:sz w:val="20"/>
        </w:rPr>
        <w:t xml:space="preserve"> only by its members</w:t>
      </w:r>
      <w:r>
        <w:rPr>
          <w:rFonts w:ascii="Arial" w:hAnsi="Arial" w:cs="Arial"/>
          <w:sz w:val="20"/>
        </w:rPr>
        <w:t xml:space="preserve"> [</w:t>
      </w:r>
      <w:r w:rsidRPr="00AA3F1A">
        <w:rPr>
          <w:rFonts w:ascii="Arial" w:hAnsi="Arial" w:cs="Arial"/>
          <w:sz w:val="20"/>
        </w:rPr>
        <w:t xml:space="preserve">and for this purpose, a player excluded from a </w:t>
      </w:r>
      <w:hyperlink w:anchor="bl_clubComp" w:history="1">
        <w:r w:rsidRPr="003B2BE4">
          <w:rPr>
            <w:rStyle w:val="Hyperlink"/>
          </w:rPr>
          <w:t>Club Competition</w:t>
        </w:r>
      </w:hyperlink>
      <w:r w:rsidRPr="00AA3F1A">
        <w:rPr>
          <w:rFonts w:ascii="Arial" w:hAnsi="Arial" w:cs="Arial"/>
          <w:sz w:val="20"/>
        </w:rPr>
        <w:t xml:space="preserve"> pursuant to Bye Law </w:t>
      </w:r>
      <w:hyperlink w:anchor="bl_2_10" w:history="1">
        <w:r w:rsidRPr="0048604F">
          <w:rPr>
            <w:rStyle w:val="Hyperlink"/>
          </w:rPr>
          <w:t>2.10</w:t>
        </w:r>
      </w:hyperlink>
      <w:r w:rsidRPr="00AA3F1A">
        <w:rPr>
          <w:rFonts w:ascii="Arial" w:hAnsi="Arial" w:cs="Arial"/>
          <w:sz w:val="20"/>
        </w:rPr>
        <w:t xml:space="preserve"> shall be deemed not to be a member]</w:t>
      </w:r>
      <w:r w:rsidRPr="00AA3F1A">
        <w:rPr>
          <w:rFonts w:ascii="Arial" w:hAnsi="Arial" w:cs="Arial"/>
          <w:sz w:val="20"/>
          <w:vertAlign w:val="superscript"/>
        </w:rPr>
        <w:t>1</w:t>
      </w:r>
      <w:r>
        <w:rPr>
          <w:rFonts w:ascii="Arial" w:hAnsi="Arial" w:cs="Arial"/>
          <w:sz w:val="20"/>
        </w:rPr>
        <w:t xml:space="preserve">.  </w:t>
      </w:r>
      <w:r w:rsidRPr="003B2BE4">
        <w:rPr>
          <w:rFonts w:ascii="Arial" w:hAnsi="Arial" w:cs="Arial"/>
          <w:sz w:val="20"/>
        </w:rPr>
        <w:t xml:space="preserve">A player who represents a </w:t>
      </w:r>
      <w:hyperlink w:anchor="bl_club" w:history="1">
        <w:r w:rsidRPr="003B2BE4">
          <w:rPr>
            <w:rStyle w:val="Hyperlink"/>
          </w:rPr>
          <w:t>Club</w:t>
        </w:r>
      </w:hyperlink>
      <w:r w:rsidRPr="003B2BE4">
        <w:rPr>
          <w:rFonts w:ascii="Arial" w:hAnsi="Arial" w:cs="Arial"/>
          <w:sz w:val="20"/>
        </w:rPr>
        <w:t xml:space="preserve"> in a </w:t>
      </w:r>
      <w:hyperlink w:anchor="bl_clubComp" w:history="1">
        <w:r w:rsidRPr="003B2BE4">
          <w:rPr>
            <w:rStyle w:val="Hyperlink"/>
          </w:rPr>
          <w:t>Club Competition</w:t>
        </w:r>
      </w:hyperlink>
      <w:r w:rsidRPr="003B2BE4">
        <w:rPr>
          <w:rFonts w:ascii="Arial" w:hAnsi="Arial" w:cs="Arial"/>
          <w:sz w:val="20"/>
        </w:rPr>
        <w:t xml:space="preserve"> may also represent </w:t>
      </w:r>
      <w:r>
        <w:rPr>
          <w:rFonts w:ascii="Arial" w:hAnsi="Arial" w:cs="Arial"/>
          <w:sz w:val="20"/>
        </w:rPr>
        <w:t>[</w:t>
      </w:r>
      <w:r w:rsidRPr="003B2BE4">
        <w:rPr>
          <w:rFonts w:ascii="Arial" w:hAnsi="Arial" w:cs="Arial"/>
          <w:sz w:val="20"/>
        </w:rPr>
        <w:t xml:space="preserve">other </w:t>
      </w:r>
      <w:hyperlink w:anchor="bl_club" w:history="1">
        <w:r>
          <w:rPr>
            <w:rStyle w:val="Hyperlink"/>
          </w:rPr>
          <w:t>Clubs</w:t>
        </w:r>
      </w:hyperlink>
      <w:r w:rsidRPr="00AA3F1A">
        <w:rPr>
          <w:rFonts w:ascii="Arial" w:hAnsi="Arial" w:cs="Arial"/>
          <w:sz w:val="20"/>
        </w:rPr>
        <w:t>]</w:t>
      </w:r>
      <w:r>
        <w:rPr>
          <w:rFonts w:ascii="Arial" w:hAnsi="Arial" w:cs="Arial"/>
          <w:sz w:val="20"/>
          <w:vertAlign w:val="superscript"/>
        </w:rPr>
        <w:t>2</w:t>
      </w:r>
      <w:r w:rsidRPr="003B2BE4">
        <w:rPr>
          <w:rFonts w:ascii="Arial" w:hAnsi="Arial" w:cs="Arial"/>
          <w:sz w:val="20"/>
        </w:rPr>
        <w:t xml:space="preserve"> in </w:t>
      </w:r>
      <w:r>
        <w:rPr>
          <w:rFonts w:ascii="Arial" w:hAnsi="Arial" w:cs="Arial"/>
          <w:sz w:val="20"/>
        </w:rPr>
        <w:t>[</w:t>
      </w:r>
      <w:r w:rsidRPr="00B95142">
        <w:rPr>
          <w:rFonts w:ascii="Arial" w:hAnsi="Arial" w:cs="Arial"/>
          <w:sz w:val="20"/>
        </w:rPr>
        <w:t>different division(s)</w:t>
      </w:r>
      <w:r w:rsidRPr="00AA3F1A">
        <w:rPr>
          <w:rFonts w:ascii="Arial" w:hAnsi="Arial" w:cs="Arial"/>
          <w:sz w:val="20"/>
        </w:rPr>
        <w:t>]</w:t>
      </w:r>
      <w:r>
        <w:rPr>
          <w:rFonts w:ascii="Arial" w:hAnsi="Arial" w:cs="Arial"/>
          <w:sz w:val="20"/>
          <w:vertAlign w:val="superscript"/>
        </w:rPr>
        <w:t xml:space="preserve">2 </w:t>
      </w:r>
      <w:r w:rsidRPr="003B2BE4">
        <w:rPr>
          <w:rFonts w:ascii="Arial" w:hAnsi="Arial" w:cs="Arial"/>
          <w:sz w:val="20"/>
        </w:rPr>
        <w:t>in the same competition</w:t>
      </w:r>
      <w:r>
        <w:rPr>
          <w:rFonts w:ascii="Arial" w:hAnsi="Arial" w:cs="Arial"/>
          <w:sz w:val="20"/>
        </w:rPr>
        <w:t xml:space="preserve"> [</w:t>
      </w:r>
      <w:r w:rsidRPr="00B95142">
        <w:rPr>
          <w:rFonts w:ascii="Arial" w:hAnsi="Arial" w:cs="Arial"/>
          <w:sz w:val="20"/>
        </w:rPr>
        <w:t xml:space="preserve">and/or in other </w:t>
      </w:r>
      <w:hyperlink w:anchor="bl_clubComp" w:history="1">
        <w:r w:rsidRPr="003B2BE4">
          <w:rPr>
            <w:rStyle w:val="Hyperlink"/>
          </w:rPr>
          <w:t>Club Competitions</w:t>
        </w:r>
      </w:hyperlink>
      <w:r w:rsidRPr="00B95142">
        <w:rPr>
          <w:rFonts w:ascii="Arial" w:hAnsi="Arial" w:cs="Arial"/>
          <w:sz w:val="20"/>
        </w:rPr>
        <w:t>]</w:t>
      </w:r>
      <w:r>
        <w:rPr>
          <w:rFonts w:ascii="Arial" w:hAnsi="Arial" w:cs="Arial"/>
          <w:sz w:val="20"/>
          <w:vertAlign w:val="superscript"/>
        </w:rPr>
        <w:t xml:space="preserve">2 </w:t>
      </w:r>
      <w:r w:rsidRPr="00C81B79">
        <w:rPr>
          <w:rFonts w:ascii="Arial" w:hAnsi="Arial" w:cs="Arial"/>
          <w:sz w:val="20"/>
        </w:rPr>
        <w:t xml:space="preserve">[where in Bye Law </w:t>
      </w:r>
      <w:hyperlink w:anchor="bl_3_1_1" w:history="1">
        <w:r w:rsidRPr="003B2BE4">
          <w:rPr>
            <w:rStyle w:val="Hyperlink"/>
          </w:rPr>
          <w:t>3.1.1</w:t>
        </w:r>
      </w:hyperlink>
      <w:r w:rsidRPr="00C81B79">
        <w:rPr>
          <w:rFonts w:ascii="Arial" w:hAnsi="Arial" w:cs="Arial"/>
          <w:sz w:val="20"/>
        </w:rPr>
        <w:t xml:space="preserve"> above, the competitions in paragraph (a) are treated as separate competitions, and the competitions in paragraph (c) are treated as separate competitions]</w:t>
      </w:r>
      <w:r w:rsidRPr="00C81B79">
        <w:rPr>
          <w:rFonts w:ascii="Arial" w:hAnsi="Arial" w:cs="Arial"/>
          <w:sz w:val="20"/>
          <w:vertAlign w:val="superscript"/>
        </w:rPr>
        <w:t>3</w:t>
      </w:r>
      <w:r w:rsidRPr="003B2BE4">
        <w:rPr>
          <w:rFonts w:ascii="Arial" w:hAnsi="Arial" w:cs="Arial"/>
          <w:sz w:val="20"/>
        </w:rPr>
        <w:t xml:space="preserve">.  Where a player elects to play for </w:t>
      </w:r>
      <w:r>
        <w:rPr>
          <w:rFonts w:ascii="Arial" w:hAnsi="Arial" w:cs="Arial"/>
          <w:sz w:val="20"/>
        </w:rPr>
        <w:t>[</w:t>
      </w:r>
      <w:r w:rsidRPr="00CA2C66">
        <w:rPr>
          <w:rFonts w:ascii="Arial" w:hAnsi="Arial" w:cs="Arial"/>
          <w:sz w:val="20"/>
        </w:rPr>
        <w:t xml:space="preserve">more than one </w:t>
      </w:r>
      <w:hyperlink w:anchor="bl_club" w:history="1">
        <w:r w:rsidRPr="003B2BE4">
          <w:rPr>
            <w:rStyle w:val="Hyperlink"/>
          </w:rPr>
          <w:t>Club</w:t>
        </w:r>
      </w:hyperlink>
      <w:r w:rsidRPr="00AA3F1A">
        <w:rPr>
          <w:rFonts w:ascii="Arial" w:hAnsi="Arial" w:cs="Arial"/>
          <w:sz w:val="20"/>
        </w:rPr>
        <w:t>]</w:t>
      </w:r>
      <w:r>
        <w:rPr>
          <w:rFonts w:ascii="Arial" w:hAnsi="Arial" w:cs="Arial"/>
          <w:sz w:val="20"/>
          <w:vertAlign w:val="superscript"/>
        </w:rPr>
        <w:t>2</w:t>
      </w:r>
      <w:r w:rsidRPr="003B2BE4">
        <w:rPr>
          <w:rFonts w:ascii="Arial" w:hAnsi="Arial" w:cs="Arial"/>
          <w:sz w:val="20"/>
        </w:rPr>
        <w:t xml:space="preserve">, </w:t>
      </w:r>
      <w:r>
        <w:rPr>
          <w:rFonts w:ascii="Arial" w:hAnsi="Arial" w:cs="Arial"/>
          <w:sz w:val="20"/>
        </w:rPr>
        <w:t>[each</w:t>
      </w:r>
      <w:r w:rsidRPr="00AA3F1A">
        <w:rPr>
          <w:rFonts w:ascii="Arial" w:hAnsi="Arial" w:cs="Arial"/>
          <w:sz w:val="20"/>
        </w:rPr>
        <w:t>]</w:t>
      </w:r>
      <w:r>
        <w:rPr>
          <w:rFonts w:ascii="Arial" w:hAnsi="Arial" w:cs="Arial"/>
          <w:sz w:val="20"/>
          <w:vertAlign w:val="superscript"/>
        </w:rPr>
        <w:t>2</w:t>
      </w:r>
      <w:r w:rsidRPr="003B2BE4">
        <w:rPr>
          <w:rFonts w:ascii="Arial" w:hAnsi="Arial" w:cs="Arial"/>
          <w:sz w:val="20"/>
        </w:rPr>
        <w:t xml:space="preserve"> must notify the </w:t>
      </w:r>
      <w:hyperlink w:anchor="bl_controller" w:history="1">
        <w:r w:rsidRPr="003B2BE4">
          <w:rPr>
            <w:rStyle w:val="Hyperlink"/>
          </w:rPr>
          <w:t>Controller</w:t>
        </w:r>
      </w:hyperlink>
      <w:r w:rsidRPr="003B2BE4">
        <w:rPr>
          <w:rFonts w:ascii="Arial" w:hAnsi="Arial" w:cs="Arial"/>
          <w:sz w:val="20"/>
        </w:rPr>
        <w:t xml:space="preserve"> before </w:t>
      </w:r>
      <w:r w:rsidRPr="003B2BE4">
        <w:rPr>
          <w:rFonts w:ascii="Arial" w:hAnsi="Arial" w:cs="Arial"/>
          <w:sz w:val="20"/>
        </w:rPr>
        <w:lastRenderedPageBreak/>
        <w:t xml:space="preserve">the first match played by </w:t>
      </w:r>
      <w:r>
        <w:rPr>
          <w:rFonts w:ascii="Arial" w:hAnsi="Arial" w:cs="Arial"/>
          <w:sz w:val="20"/>
        </w:rPr>
        <w:t>[the player in question</w:t>
      </w:r>
      <w:r w:rsidRPr="00AA3F1A">
        <w:rPr>
          <w:rFonts w:ascii="Arial" w:hAnsi="Arial" w:cs="Arial"/>
          <w:sz w:val="20"/>
        </w:rPr>
        <w:t>]</w:t>
      </w:r>
      <w:r>
        <w:rPr>
          <w:rFonts w:ascii="Arial" w:hAnsi="Arial" w:cs="Arial"/>
          <w:sz w:val="20"/>
          <w:vertAlign w:val="superscript"/>
        </w:rPr>
        <w:t>4</w:t>
      </w:r>
      <w:r w:rsidRPr="003B2BE4">
        <w:rPr>
          <w:rFonts w:ascii="Arial" w:hAnsi="Arial" w:cs="Arial"/>
          <w:sz w:val="20"/>
        </w:rPr>
        <w:t>.</w:t>
      </w:r>
    </w:p>
    <w:p w14:paraId="75ACEBB9" w14:textId="77777777" w:rsidR="00AE3AA3" w:rsidRDefault="00AE3AA3" w:rsidP="00AE3AA3">
      <w:pPr>
        <w:tabs>
          <w:tab w:val="left" w:pos="1276"/>
        </w:tabs>
        <w:overflowPunct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14:paraId="05DC03E2" w14:textId="77777777" w:rsidR="00AE3AA3" w:rsidRDefault="00AE3AA3" w:rsidP="00AE3AA3">
      <w:pPr>
        <w:tabs>
          <w:tab w:val="left" w:pos="1276"/>
        </w:tabs>
        <w:overflowPunct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18 August 2014 at the EGM.</w:t>
      </w:r>
    </w:p>
    <w:p w14:paraId="648DA953" w14:textId="77777777" w:rsidR="00AE3AA3" w:rsidRDefault="00AE3AA3" w:rsidP="00AE3AA3">
      <w:pPr>
        <w:tabs>
          <w:tab w:val="left" w:pos="1276"/>
        </w:tabs>
        <w:overflowPunct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14:paraId="29A5C625" w14:textId="158E3C3D" w:rsidR="00AE3AA3" w:rsidRDefault="00AE3AA3" w:rsidP="00AE3AA3">
      <w:pPr>
        <w:tabs>
          <w:tab w:val="left" w:pos="1276"/>
        </w:tabs>
        <w:overflowPunct w:val="0"/>
        <w:autoSpaceDN w:val="0"/>
        <w:adjustRightInd w:val="0"/>
        <w:spacing w:after="120"/>
        <w:ind w:left="1276" w:right="17" w:hanging="567"/>
        <w:jc w:val="both"/>
        <w:textAlignment w:val="baseline"/>
        <w:rPr>
          <w:rFonts w:ascii="Arial" w:hAnsi="Arial" w:cs="Arial"/>
          <w:sz w:val="16"/>
          <w:szCs w:val="16"/>
        </w:rPr>
      </w:pPr>
      <w:r>
        <w:rPr>
          <w:rFonts w:ascii="Arial" w:hAnsi="Arial" w:cs="Arial"/>
          <w:sz w:val="16"/>
          <w:szCs w:val="16"/>
        </w:rPr>
        <w:t>4</w:t>
      </w:r>
      <w:r w:rsidRPr="00E27E4F">
        <w:rPr>
          <w:rFonts w:ascii="Arial" w:hAnsi="Arial" w:cs="Arial"/>
          <w:sz w:val="16"/>
          <w:szCs w:val="16"/>
        </w:rPr>
        <w:t xml:space="preserve"> </w:t>
      </w:r>
      <w:r>
        <w:rPr>
          <w:rFonts w:ascii="Arial" w:hAnsi="Arial" w:cs="Arial"/>
          <w:sz w:val="16"/>
          <w:szCs w:val="16"/>
        </w:rPr>
        <w:tab/>
        <w:t>Proposed on 26 June 2022 at the AGM.</w:t>
      </w:r>
    </w:p>
    <w:p w14:paraId="46473F68" w14:textId="773013D5" w:rsidR="0061028D" w:rsidRDefault="0061028D" w:rsidP="0061028D">
      <w:pPr>
        <w:tabs>
          <w:tab w:val="left" w:pos="1276"/>
        </w:tabs>
        <w:overflowPunct w:val="0"/>
        <w:autoSpaceDN w:val="0"/>
        <w:adjustRightInd w:val="0"/>
        <w:spacing w:after="120"/>
        <w:ind w:right="17"/>
        <w:jc w:val="both"/>
        <w:textAlignment w:val="baseline"/>
        <w:rPr>
          <w:rFonts w:ascii="Arial" w:hAnsi="Arial" w:cs="Arial"/>
          <w:sz w:val="16"/>
          <w:szCs w:val="16"/>
        </w:rPr>
      </w:pPr>
    </w:p>
    <w:p w14:paraId="0A75CC84" w14:textId="457C9D6D" w:rsidR="0061028D" w:rsidRDefault="00CC1390" w:rsidP="0061028D">
      <w:pPr>
        <w:tabs>
          <w:tab w:val="left" w:pos="1276"/>
        </w:tabs>
        <w:overflowPunct w:val="0"/>
        <w:autoSpaceDN w:val="0"/>
        <w:adjustRightInd w:val="0"/>
        <w:spacing w:after="120"/>
        <w:ind w:right="17"/>
        <w:jc w:val="both"/>
        <w:textAlignment w:val="baseline"/>
        <w:rPr>
          <w:b/>
          <w:bCs/>
        </w:rPr>
      </w:pPr>
      <w:r>
        <w:rPr>
          <w:b/>
          <w:bCs/>
        </w:rPr>
        <w:t>Appendix B – Adopted version</w:t>
      </w:r>
    </w:p>
    <w:p w14:paraId="6E672D4F" w14:textId="67E02D36" w:rsidR="008321BB" w:rsidRDefault="008321BB" w:rsidP="008321BB">
      <w:pPr>
        <w:tabs>
          <w:tab w:val="left" w:pos="709"/>
        </w:tabs>
        <w:overflowPunct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Pr="003B2BE4">
          <w:rPr>
            <w:rStyle w:val="Hyperlink"/>
          </w:rPr>
          <w:t>Club</w:t>
        </w:r>
      </w:hyperlink>
      <w:r w:rsidRPr="003B2BE4">
        <w:rPr>
          <w:rFonts w:ascii="Arial" w:hAnsi="Arial" w:cs="Arial"/>
          <w:sz w:val="20"/>
        </w:rPr>
        <w:t xml:space="preserve"> may be represented in </w:t>
      </w:r>
      <w:hyperlink w:anchor="bl_clubComp" w:history="1">
        <w:r w:rsidRPr="003B2BE4">
          <w:rPr>
            <w:rStyle w:val="Hyperlink"/>
          </w:rPr>
          <w:t>Club Competitions</w:t>
        </w:r>
      </w:hyperlink>
      <w:r w:rsidRPr="003B2BE4">
        <w:rPr>
          <w:rFonts w:ascii="Arial" w:hAnsi="Arial" w:cs="Arial"/>
          <w:sz w:val="20"/>
        </w:rPr>
        <w:t xml:space="preserve"> only by its members</w:t>
      </w:r>
      <w:r>
        <w:rPr>
          <w:rFonts w:ascii="Arial" w:hAnsi="Arial" w:cs="Arial"/>
          <w:sz w:val="20"/>
        </w:rPr>
        <w:t xml:space="preserve"> [</w:t>
      </w:r>
      <w:r w:rsidRPr="00AA3F1A">
        <w:rPr>
          <w:rFonts w:ascii="Arial" w:hAnsi="Arial" w:cs="Arial"/>
          <w:sz w:val="20"/>
        </w:rPr>
        <w:t xml:space="preserve">and for this purpose, a player excluded from a </w:t>
      </w:r>
      <w:hyperlink w:anchor="bl_clubComp" w:history="1">
        <w:r w:rsidRPr="003B2BE4">
          <w:rPr>
            <w:rStyle w:val="Hyperlink"/>
          </w:rPr>
          <w:t>Club Competition</w:t>
        </w:r>
      </w:hyperlink>
      <w:r w:rsidRPr="00AA3F1A">
        <w:rPr>
          <w:rFonts w:ascii="Arial" w:hAnsi="Arial" w:cs="Arial"/>
          <w:sz w:val="20"/>
        </w:rPr>
        <w:t xml:space="preserve"> pursuant to Bye Law </w:t>
      </w:r>
      <w:hyperlink w:anchor="bl_2_10" w:history="1">
        <w:r w:rsidRPr="0048604F">
          <w:rPr>
            <w:rStyle w:val="Hyperlink"/>
          </w:rPr>
          <w:t>2.10</w:t>
        </w:r>
      </w:hyperlink>
      <w:r w:rsidRPr="00AA3F1A">
        <w:rPr>
          <w:rFonts w:ascii="Arial" w:hAnsi="Arial" w:cs="Arial"/>
          <w:sz w:val="20"/>
        </w:rPr>
        <w:t xml:space="preserve"> shall be deemed not to be a member]</w:t>
      </w:r>
      <w:r w:rsidRPr="00AA3F1A">
        <w:rPr>
          <w:rFonts w:ascii="Arial" w:hAnsi="Arial" w:cs="Arial"/>
          <w:sz w:val="20"/>
          <w:vertAlign w:val="superscript"/>
        </w:rPr>
        <w:t>1</w:t>
      </w:r>
      <w:r>
        <w:rPr>
          <w:rFonts w:ascii="Arial" w:hAnsi="Arial" w:cs="Arial"/>
          <w:sz w:val="20"/>
        </w:rPr>
        <w:t xml:space="preserve">.  </w:t>
      </w:r>
      <w:r w:rsidRPr="003B2BE4">
        <w:rPr>
          <w:rFonts w:ascii="Arial" w:hAnsi="Arial" w:cs="Arial"/>
          <w:sz w:val="20"/>
        </w:rPr>
        <w:t xml:space="preserve">A player who represents a </w:t>
      </w:r>
      <w:hyperlink w:anchor="bl_club" w:history="1">
        <w:r w:rsidRPr="003B2BE4">
          <w:rPr>
            <w:rStyle w:val="Hyperlink"/>
          </w:rPr>
          <w:t>Club</w:t>
        </w:r>
      </w:hyperlink>
      <w:r w:rsidRPr="003B2BE4">
        <w:rPr>
          <w:rFonts w:ascii="Arial" w:hAnsi="Arial" w:cs="Arial"/>
          <w:sz w:val="20"/>
        </w:rPr>
        <w:t xml:space="preserve"> in a </w:t>
      </w:r>
      <w:hyperlink w:anchor="bl_clubComp" w:history="1">
        <w:r w:rsidRPr="003B2BE4">
          <w:rPr>
            <w:rStyle w:val="Hyperlink"/>
          </w:rPr>
          <w:t>Club Competition</w:t>
        </w:r>
      </w:hyperlink>
      <w:r w:rsidRPr="003B2BE4">
        <w:rPr>
          <w:rFonts w:ascii="Arial" w:hAnsi="Arial" w:cs="Arial"/>
          <w:sz w:val="20"/>
        </w:rPr>
        <w:t xml:space="preserve"> may also represent </w:t>
      </w:r>
      <w:r>
        <w:rPr>
          <w:rFonts w:ascii="Arial" w:hAnsi="Arial" w:cs="Arial"/>
          <w:sz w:val="20"/>
        </w:rPr>
        <w:t>[</w:t>
      </w:r>
      <w:r w:rsidRPr="003B2BE4">
        <w:rPr>
          <w:rFonts w:ascii="Arial" w:hAnsi="Arial" w:cs="Arial"/>
          <w:sz w:val="20"/>
        </w:rPr>
        <w:t xml:space="preserve">other </w:t>
      </w:r>
      <w:hyperlink w:anchor="bl_club" w:history="1">
        <w:r>
          <w:rPr>
            <w:rStyle w:val="Hyperlink"/>
          </w:rPr>
          <w:t>Clubs</w:t>
        </w:r>
      </w:hyperlink>
      <w:r w:rsidRPr="00AA3F1A">
        <w:rPr>
          <w:rFonts w:ascii="Arial" w:hAnsi="Arial" w:cs="Arial"/>
          <w:sz w:val="20"/>
        </w:rPr>
        <w:t>]</w:t>
      </w:r>
      <w:r>
        <w:rPr>
          <w:rFonts w:ascii="Arial" w:hAnsi="Arial" w:cs="Arial"/>
          <w:sz w:val="20"/>
          <w:vertAlign w:val="superscript"/>
        </w:rPr>
        <w:t>2</w:t>
      </w:r>
      <w:r w:rsidRPr="003B2BE4">
        <w:rPr>
          <w:rFonts w:ascii="Arial" w:hAnsi="Arial" w:cs="Arial"/>
          <w:sz w:val="20"/>
        </w:rPr>
        <w:t xml:space="preserve"> in </w:t>
      </w:r>
      <w:r>
        <w:rPr>
          <w:rFonts w:ascii="Arial" w:hAnsi="Arial" w:cs="Arial"/>
          <w:sz w:val="20"/>
        </w:rPr>
        <w:t>[</w:t>
      </w:r>
      <w:r w:rsidRPr="00B95142">
        <w:rPr>
          <w:rFonts w:ascii="Arial" w:hAnsi="Arial" w:cs="Arial"/>
          <w:sz w:val="20"/>
        </w:rPr>
        <w:t>different division(s)</w:t>
      </w:r>
      <w:r w:rsidRPr="00AA3F1A">
        <w:rPr>
          <w:rFonts w:ascii="Arial" w:hAnsi="Arial" w:cs="Arial"/>
          <w:sz w:val="20"/>
        </w:rPr>
        <w:t>]</w:t>
      </w:r>
      <w:r>
        <w:rPr>
          <w:rFonts w:ascii="Arial" w:hAnsi="Arial" w:cs="Arial"/>
          <w:sz w:val="20"/>
          <w:vertAlign w:val="superscript"/>
        </w:rPr>
        <w:t xml:space="preserve">2 </w:t>
      </w:r>
      <w:r w:rsidRPr="003B2BE4">
        <w:rPr>
          <w:rFonts w:ascii="Arial" w:hAnsi="Arial" w:cs="Arial"/>
          <w:sz w:val="20"/>
        </w:rPr>
        <w:t>in the same competition</w:t>
      </w:r>
      <w:r>
        <w:rPr>
          <w:rFonts w:ascii="Arial" w:hAnsi="Arial" w:cs="Arial"/>
          <w:sz w:val="20"/>
        </w:rPr>
        <w:t xml:space="preserve"> [</w:t>
      </w:r>
      <w:r w:rsidRPr="00B95142">
        <w:rPr>
          <w:rFonts w:ascii="Arial" w:hAnsi="Arial" w:cs="Arial"/>
          <w:sz w:val="20"/>
        </w:rPr>
        <w:t xml:space="preserve">and/or in other </w:t>
      </w:r>
      <w:hyperlink w:anchor="bl_clubComp" w:history="1">
        <w:r w:rsidRPr="003B2BE4">
          <w:rPr>
            <w:rStyle w:val="Hyperlink"/>
          </w:rPr>
          <w:t>Club Competitions</w:t>
        </w:r>
      </w:hyperlink>
      <w:r w:rsidRPr="00B95142">
        <w:rPr>
          <w:rFonts w:ascii="Arial" w:hAnsi="Arial" w:cs="Arial"/>
          <w:sz w:val="20"/>
        </w:rPr>
        <w:t>]</w:t>
      </w:r>
      <w:r>
        <w:rPr>
          <w:rFonts w:ascii="Arial" w:hAnsi="Arial" w:cs="Arial"/>
          <w:sz w:val="20"/>
          <w:vertAlign w:val="superscript"/>
        </w:rPr>
        <w:t xml:space="preserve">2 </w:t>
      </w:r>
      <w:r w:rsidRPr="00C81B79">
        <w:rPr>
          <w:rFonts w:ascii="Arial" w:hAnsi="Arial" w:cs="Arial"/>
          <w:sz w:val="20"/>
        </w:rPr>
        <w:t xml:space="preserve">[where in Bye Law </w:t>
      </w:r>
      <w:hyperlink w:anchor="bl_3_1_1" w:history="1">
        <w:r w:rsidRPr="003B2BE4">
          <w:rPr>
            <w:rStyle w:val="Hyperlink"/>
          </w:rPr>
          <w:t>3.1.1</w:t>
        </w:r>
      </w:hyperlink>
      <w:r w:rsidRPr="00C81B79">
        <w:rPr>
          <w:rFonts w:ascii="Arial" w:hAnsi="Arial" w:cs="Arial"/>
          <w:sz w:val="20"/>
        </w:rPr>
        <w:t xml:space="preserve"> above, the competitions in paragraph (a) are treated as separate competitions, and the competitions in paragraph (c) are treated as separate competitions]</w:t>
      </w:r>
      <w:r w:rsidRPr="00C81B79">
        <w:rPr>
          <w:rFonts w:ascii="Arial" w:hAnsi="Arial" w:cs="Arial"/>
          <w:sz w:val="20"/>
          <w:vertAlign w:val="superscript"/>
        </w:rPr>
        <w:t>3</w:t>
      </w:r>
      <w:r w:rsidRPr="003B2BE4">
        <w:rPr>
          <w:rFonts w:ascii="Arial" w:hAnsi="Arial" w:cs="Arial"/>
          <w:sz w:val="20"/>
        </w:rPr>
        <w:t xml:space="preserve">.  Where a player elects to play for </w:t>
      </w:r>
      <w:r>
        <w:rPr>
          <w:rFonts w:ascii="Arial" w:hAnsi="Arial" w:cs="Arial"/>
          <w:sz w:val="20"/>
        </w:rPr>
        <w:t>[</w:t>
      </w:r>
      <w:r w:rsidRPr="00CA2C66">
        <w:rPr>
          <w:rFonts w:ascii="Arial" w:hAnsi="Arial" w:cs="Arial"/>
          <w:sz w:val="20"/>
        </w:rPr>
        <w:t xml:space="preserve">more than one </w:t>
      </w:r>
      <w:hyperlink w:anchor="bl_club" w:history="1">
        <w:r w:rsidRPr="003B2BE4">
          <w:rPr>
            <w:rStyle w:val="Hyperlink"/>
          </w:rPr>
          <w:t>Club</w:t>
        </w:r>
      </w:hyperlink>
      <w:r w:rsidRPr="00AA3F1A">
        <w:rPr>
          <w:rFonts w:ascii="Arial" w:hAnsi="Arial" w:cs="Arial"/>
          <w:sz w:val="20"/>
        </w:rPr>
        <w:t>]</w:t>
      </w:r>
      <w:r>
        <w:rPr>
          <w:rFonts w:ascii="Arial" w:hAnsi="Arial" w:cs="Arial"/>
          <w:sz w:val="20"/>
          <w:vertAlign w:val="superscript"/>
        </w:rPr>
        <w:t>2</w:t>
      </w:r>
      <w:r w:rsidRPr="003B2BE4">
        <w:rPr>
          <w:rFonts w:ascii="Arial" w:hAnsi="Arial" w:cs="Arial"/>
          <w:sz w:val="20"/>
        </w:rPr>
        <w:t xml:space="preserve">, </w:t>
      </w:r>
      <w:r>
        <w:rPr>
          <w:rFonts w:ascii="Arial" w:hAnsi="Arial" w:cs="Arial"/>
          <w:sz w:val="20"/>
        </w:rPr>
        <w:t xml:space="preserve">[each such </w:t>
      </w:r>
      <w:hyperlink w:anchor="bl_club" w:history="1">
        <w:r w:rsidR="005553B6" w:rsidRPr="003B2BE4">
          <w:rPr>
            <w:rStyle w:val="Hyperlink"/>
          </w:rPr>
          <w:t>Club</w:t>
        </w:r>
      </w:hyperlink>
      <w:r w:rsidRPr="00AA3F1A">
        <w:rPr>
          <w:rFonts w:ascii="Arial" w:hAnsi="Arial" w:cs="Arial"/>
          <w:sz w:val="20"/>
        </w:rPr>
        <w:t>]</w:t>
      </w:r>
      <w:r w:rsidR="005553B6">
        <w:rPr>
          <w:rFonts w:ascii="Arial" w:hAnsi="Arial" w:cs="Arial"/>
          <w:sz w:val="20"/>
          <w:vertAlign w:val="superscript"/>
        </w:rPr>
        <w:t>4</w:t>
      </w:r>
      <w:r>
        <w:rPr>
          <w:rFonts w:ascii="Arial" w:hAnsi="Arial" w:cs="Arial"/>
          <w:sz w:val="20"/>
          <w:vertAlign w:val="superscript"/>
        </w:rPr>
        <w:t xml:space="preserve">  </w:t>
      </w:r>
      <w:r w:rsidRPr="003B2BE4">
        <w:rPr>
          <w:rFonts w:ascii="Arial" w:hAnsi="Arial" w:cs="Arial"/>
          <w:sz w:val="20"/>
        </w:rPr>
        <w:t xml:space="preserve">must notify the </w:t>
      </w:r>
      <w:hyperlink w:anchor="bl_controller" w:history="1">
        <w:r w:rsidRPr="003B2BE4">
          <w:rPr>
            <w:rStyle w:val="Hyperlink"/>
          </w:rPr>
          <w:t>Controller</w:t>
        </w:r>
      </w:hyperlink>
      <w:r w:rsidRPr="003B2BE4">
        <w:rPr>
          <w:rFonts w:ascii="Arial" w:hAnsi="Arial" w:cs="Arial"/>
          <w:sz w:val="20"/>
        </w:rPr>
        <w:t xml:space="preserve"> before the first match played by </w:t>
      </w:r>
      <w:r>
        <w:rPr>
          <w:rFonts w:ascii="Arial" w:hAnsi="Arial" w:cs="Arial"/>
          <w:sz w:val="20"/>
        </w:rPr>
        <w:t>[the player in question</w:t>
      </w:r>
      <w:r w:rsidRPr="00AA3F1A">
        <w:rPr>
          <w:rFonts w:ascii="Arial" w:hAnsi="Arial" w:cs="Arial"/>
          <w:sz w:val="20"/>
        </w:rPr>
        <w:t>]</w:t>
      </w:r>
      <w:r>
        <w:rPr>
          <w:rFonts w:ascii="Arial" w:hAnsi="Arial" w:cs="Arial"/>
          <w:sz w:val="20"/>
          <w:vertAlign w:val="superscript"/>
        </w:rPr>
        <w:t>4</w:t>
      </w:r>
      <w:r w:rsidRPr="003B2BE4">
        <w:rPr>
          <w:rFonts w:ascii="Arial" w:hAnsi="Arial" w:cs="Arial"/>
          <w:sz w:val="20"/>
        </w:rPr>
        <w:t>.</w:t>
      </w:r>
    </w:p>
    <w:p w14:paraId="4EDB7D54" w14:textId="3982DAF8" w:rsidR="005553B6" w:rsidRDefault="005553B6" w:rsidP="005553B6">
      <w:pPr>
        <w:tabs>
          <w:tab w:val="left" w:pos="1276"/>
        </w:tabs>
        <w:overflowPunct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14:paraId="5563D263" w14:textId="77777777" w:rsidR="005553B6" w:rsidRDefault="005553B6" w:rsidP="005553B6">
      <w:pPr>
        <w:tabs>
          <w:tab w:val="left" w:pos="1276"/>
        </w:tabs>
        <w:overflowPunct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18 August 2014 at the EGM.</w:t>
      </w:r>
    </w:p>
    <w:p w14:paraId="718AF5C1" w14:textId="77777777" w:rsidR="005553B6" w:rsidRDefault="005553B6" w:rsidP="005553B6">
      <w:pPr>
        <w:tabs>
          <w:tab w:val="left" w:pos="1276"/>
        </w:tabs>
        <w:overflowPunct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14:paraId="3747BD8E" w14:textId="0A5B6937" w:rsidR="005553B6" w:rsidRDefault="005553B6" w:rsidP="005553B6">
      <w:pPr>
        <w:tabs>
          <w:tab w:val="left" w:pos="709"/>
        </w:tabs>
        <w:overflowPunct w:val="0"/>
        <w:autoSpaceDN w:val="0"/>
        <w:adjustRightInd w:val="0"/>
        <w:spacing w:after="120"/>
        <w:ind w:left="709" w:right="17" w:hanging="709"/>
        <w:jc w:val="both"/>
        <w:textAlignment w:val="baseline"/>
        <w:rPr>
          <w:rFonts w:ascii="Arial" w:hAnsi="Arial" w:cs="Arial"/>
          <w:sz w:val="20"/>
        </w:rPr>
      </w:pPr>
      <w:r>
        <w:rPr>
          <w:rFonts w:ascii="Arial" w:hAnsi="Arial" w:cs="Arial"/>
          <w:sz w:val="16"/>
          <w:szCs w:val="16"/>
        </w:rPr>
        <w:tab/>
        <w:t>4</w:t>
      </w:r>
      <w:r w:rsidRPr="00E27E4F">
        <w:rPr>
          <w:rFonts w:ascii="Arial" w:hAnsi="Arial" w:cs="Arial"/>
          <w:sz w:val="16"/>
          <w:szCs w:val="16"/>
        </w:rPr>
        <w:t xml:space="preserve"> </w:t>
      </w:r>
      <w:r>
        <w:rPr>
          <w:rFonts w:ascii="Arial" w:hAnsi="Arial" w:cs="Arial"/>
          <w:sz w:val="16"/>
          <w:szCs w:val="16"/>
        </w:rPr>
        <w:t xml:space="preserve">          Amended on 26 June 2022 at the AGM</w:t>
      </w:r>
    </w:p>
    <w:p w14:paraId="6477151C" w14:textId="4771BC85" w:rsidR="005553B6" w:rsidRPr="003B2BE4" w:rsidRDefault="005553B6" w:rsidP="008321BB">
      <w:pPr>
        <w:tabs>
          <w:tab w:val="left" w:pos="709"/>
        </w:tabs>
        <w:overflowPunct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p>
    <w:p w14:paraId="58B02973" w14:textId="77777777" w:rsidR="008321BB" w:rsidRPr="00CC1390" w:rsidRDefault="008321BB" w:rsidP="0061028D">
      <w:pPr>
        <w:tabs>
          <w:tab w:val="left" w:pos="1276"/>
        </w:tabs>
        <w:overflowPunct w:val="0"/>
        <w:autoSpaceDN w:val="0"/>
        <w:adjustRightInd w:val="0"/>
        <w:spacing w:after="120"/>
        <w:ind w:right="17"/>
        <w:jc w:val="both"/>
        <w:textAlignment w:val="baseline"/>
        <w:rPr>
          <w:b/>
          <w:bCs/>
        </w:rPr>
      </w:pPr>
    </w:p>
    <w:p w14:paraId="62957CC4" w14:textId="1BE050E2" w:rsidR="0061028D" w:rsidRDefault="0061028D" w:rsidP="0061028D">
      <w:pPr>
        <w:tabs>
          <w:tab w:val="left" w:pos="1276"/>
        </w:tabs>
        <w:overflowPunct w:val="0"/>
        <w:autoSpaceDN w:val="0"/>
        <w:adjustRightInd w:val="0"/>
        <w:spacing w:after="120"/>
        <w:ind w:right="17"/>
        <w:jc w:val="both"/>
        <w:textAlignment w:val="baseline"/>
        <w:rPr>
          <w:rFonts w:ascii="Arial" w:hAnsi="Arial" w:cs="Arial"/>
          <w:sz w:val="16"/>
          <w:szCs w:val="16"/>
        </w:rPr>
      </w:pPr>
    </w:p>
    <w:p w14:paraId="078BB43D" w14:textId="77777777" w:rsidR="0061028D" w:rsidRDefault="0061028D" w:rsidP="0061028D">
      <w:pPr>
        <w:tabs>
          <w:tab w:val="left" w:pos="1276"/>
        </w:tabs>
        <w:overflowPunct w:val="0"/>
        <w:autoSpaceDN w:val="0"/>
        <w:adjustRightInd w:val="0"/>
        <w:spacing w:after="120"/>
        <w:ind w:right="17"/>
        <w:jc w:val="both"/>
        <w:textAlignment w:val="baseline"/>
        <w:rPr>
          <w:rFonts w:ascii="Arial" w:hAnsi="Arial" w:cs="Arial"/>
          <w:sz w:val="16"/>
          <w:szCs w:val="16"/>
        </w:rPr>
      </w:pPr>
    </w:p>
    <w:p w14:paraId="57AF4FFC" w14:textId="77777777" w:rsidR="00AE3AA3" w:rsidRDefault="00AE3AA3" w:rsidP="00AE3AA3">
      <w:pPr>
        <w:tabs>
          <w:tab w:val="left" w:pos="709"/>
        </w:tabs>
        <w:overflowPunct w:val="0"/>
        <w:autoSpaceDN w:val="0"/>
        <w:adjustRightInd w:val="0"/>
        <w:spacing w:after="120"/>
        <w:ind w:left="709" w:right="17" w:hanging="709"/>
        <w:jc w:val="both"/>
        <w:textAlignment w:val="baseline"/>
        <w:rPr>
          <w:rFonts w:ascii="Arial" w:hAnsi="Arial" w:cs="Arial"/>
          <w:sz w:val="16"/>
          <w:szCs w:val="16"/>
        </w:rPr>
      </w:pPr>
    </w:p>
    <w:p w14:paraId="7B9C4884" w14:textId="77777777" w:rsidR="00AE3AA3" w:rsidRDefault="00AE3AA3" w:rsidP="00AE3AA3">
      <w:pPr>
        <w:rPr>
          <w:color w:val="000000"/>
        </w:rPr>
      </w:pPr>
    </w:p>
    <w:p w14:paraId="5BE96A96" w14:textId="77777777" w:rsidR="002060A4" w:rsidRDefault="002060A4" w:rsidP="00C47DB9"/>
    <w:p w14:paraId="24AAF19B" w14:textId="77777777" w:rsidR="002060A4" w:rsidRDefault="002060A4" w:rsidP="00C47DB9"/>
    <w:p w14:paraId="4D039D7A" w14:textId="77777777" w:rsidR="002060A4" w:rsidRDefault="002060A4" w:rsidP="00C47DB9"/>
    <w:p w14:paraId="1EBD26D1" w14:textId="77777777" w:rsidR="002060A4" w:rsidRDefault="002060A4" w:rsidP="00C47DB9"/>
    <w:p w14:paraId="5986DD11" w14:textId="77777777" w:rsidR="002060A4" w:rsidRDefault="002060A4" w:rsidP="00C47DB9"/>
    <w:p w14:paraId="25DBB769" w14:textId="77777777" w:rsidR="002060A4" w:rsidRDefault="002060A4" w:rsidP="00C47DB9"/>
    <w:p w14:paraId="7917EFA3" w14:textId="77777777" w:rsidR="002060A4" w:rsidRDefault="002060A4" w:rsidP="00C47DB9"/>
    <w:p w14:paraId="26513EC5" w14:textId="77777777" w:rsidR="002060A4" w:rsidRDefault="002060A4" w:rsidP="00C47DB9"/>
    <w:p w14:paraId="15E1DD77" w14:textId="77777777" w:rsidR="002060A4" w:rsidRDefault="002060A4" w:rsidP="00C47DB9"/>
    <w:p w14:paraId="14F9E62A" w14:textId="77777777" w:rsidR="002060A4" w:rsidRDefault="002060A4" w:rsidP="00C47DB9"/>
    <w:p w14:paraId="51FF9B1E" w14:textId="77777777" w:rsidR="002060A4" w:rsidRDefault="002060A4" w:rsidP="00C47DB9"/>
    <w:p w14:paraId="55EEC123" w14:textId="77777777" w:rsidR="002060A4" w:rsidRDefault="002060A4" w:rsidP="00C47DB9"/>
    <w:p w14:paraId="4374437E" w14:textId="77777777" w:rsidR="002060A4" w:rsidRDefault="002060A4" w:rsidP="00C47DB9"/>
    <w:p w14:paraId="5E4E0234" w14:textId="77777777" w:rsidR="001A3DB4" w:rsidRDefault="002060A4" w:rsidP="00612CFD">
      <w:pPr>
        <w:rPr>
          <w:b/>
          <w:bCs/>
        </w:rPr>
      </w:pPr>
      <w:r>
        <w:t xml:space="preserve"> </w:t>
      </w:r>
    </w:p>
    <w:sectPr w:rsidR="001A3DB4" w:rsidSect="00F156C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8108" w14:textId="77777777" w:rsidR="00E90F31" w:rsidRDefault="00E90F31" w:rsidP="003312A2">
      <w:r>
        <w:separator/>
      </w:r>
    </w:p>
  </w:endnote>
  <w:endnote w:type="continuationSeparator" w:id="0">
    <w:p w14:paraId="1FE57AA5" w14:textId="77777777" w:rsidR="00E90F31" w:rsidRDefault="00E90F31" w:rsidP="0033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BD16" w14:textId="77777777" w:rsidR="00D04D19" w:rsidRDefault="007C7605">
    <w:pPr>
      <w:pStyle w:val="Footer"/>
    </w:pPr>
    <w:r>
      <w:fldChar w:fldCharType="begin"/>
    </w:r>
    <w:r w:rsidR="009C5108">
      <w:instrText xml:space="preserve"> PAGE   \* MERGEFORMAT </w:instrText>
    </w:r>
    <w:r>
      <w:fldChar w:fldCharType="separate"/>
    </w:r>
    <w:r w:rsidR="003B4892">
      <w:rPr>
        <w:noProof/>
      </w:rPr>
      <w:t>9</w:t>
    </w:r>
    <w:r>
      <w:rPr>
        <w:noProof/>
      </w:rPr>
      <w:fldChar w:fldCharType="end"/>
    </w:r>
  </w:p>
  <w:p w14:paraId="1ADED042" w14:textId="77777777" w:rsidR="00D04D19" w:rsidRDefault="00D04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99BA" w14:textId="77777777" w:rsidR="00E90F31" w:rsidRDefault="00E90F31" w:rsidP="003312A2">
      <w:r>
        <w:separator/>
      </w:r>
    </w:p>
  </w:footnote>
  <w:footnote w:type="continuationSeparator" w:id="0">
    <w:p w14:paraId="56991368" w14:textId="77777777" w:rsidR="00E90F31" w:rsidRDefault="00E90F31" w:rsidP="00331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RTF_Num 2"/>
    <w:lvl w:ilvl="0">
      <w:start w:val="1"/>
      <w:numFmt w:val="none"/>
      <w:suff w:val="nothing"/>
      <w:lvlText w:val="·"/>
      <w:lvlJc w:val="left"/>
      <w:pPr>
        <w:tabs>
          <w:tab w:val="num" w:pos="0"/>
        </w:tabs>
        <w:ind w:left="0" w:firstLine="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08653EA5"/>
    <w:multiLevelType w:val="hybridMultilevel"/>
    <w:tmpl w:val="9EEC3C52"/>
    <w:lvl w:ilvl="0" w:tplc="5D3057E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8D62A88"/>
    <w:multiLevelType w:val="hybridMultilevel"/>
    <w:tmpl w:val="022CAA3E"/>
    <w:lvl w:ilvl="0" w:tplc="B13CF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26135"/>
    <w:multiLevelType w:val="hybridMultilevel"/>
    <w:tmpl w:val="870C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E7F41"/>
    <w:multiLevelType w:val="hybridMultilevel"/>
    <w:tmpl w:val="63CE3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039D8"/>
    <w:multiLevelType w:val="hybridMultilevel"/>
    <w:tmpl w:val="C1FA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D34DB"/>
    <w:multiLevelType w:val="hybridMultilevel"/>
    <w:tmpl w:val="D63A1F6A"/>
    <w:lvl w:ilvl="0" w:tplc="7458B1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F52EF7"/>
    <w:multiLevelType w:val="hybridMultilevel"/>
    <w:tmpl w:val="99A0FB46"/>
    <w:lvl w:ilvl="0" w:tplc="84AACD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007EF"/>
    <w:multiLevelType w:val="hybridMultilevel"/>
    <w:tmpl w:val="6BBED972"/>
    <w:lvl w:ilvl="0" w:tplc="A58EE586">
      <w:start w:val="1"/>
      <w:numFmt w:val="decimal"/>
      <w:lvlText w:val="%1."/>
      <w:lvlJc w:val="left"/>
      <w:pPr>
        <w:ind w:left="840" w:hanging="360"/>
      </w:pPr>
      <w:rPr>
        <w:b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25C65E3B"/>
    <w:multiLevelType w:val="hybridMultilevel"/>
    <w:tmpl w:val="7BD4D848"/>
    <w:lvl w:ilvl="0" w:tplc="6F0EF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E07EF"/>
    <w:multiLevelType w:val="hybridMultilevel"/>
    <w:tmpl w:val="30CC7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07193D"/>
    <w:multiLevelType w:val="hybridMultilevel"/>
    <w:tmpl w:val="00E24C7C"/>
    <w:lvl w:ilvl="0" w:tplc="85A48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5204EC3"/>
    <w:multiLevelType w:val="hybridMultilevel"/>
    <w:tmpl w:val="9362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B6DD9"/>
    <w:multiLevelType w:val="hybridMultilevel"/>
    <w:tmpl w:val="98D0C92E"/>
    <w:lvl w:ilvl="0" w:tplc="68B21352">
      <w:start w:val="1"/>
      <w:numFmt w:val="lowerLetter"/>
      <w:lvlText w:val="%1)"/>
      <w:lvlJc w:val="left"/>
      <w:pPr>
        <w:ind w:left="871" w:hanging="360"/>
      </w:pPr>
      <w:rPr>
        <w:rFonts w:hint="default"/>
      </w:rPr>
    </w:lvl>
    <w:lvl w:ilvl="1" w:tplc="08090019" w:tentative="1">
      <w:start w:val="1"/>
      <w:numFmt w:val="lowerLetter"/>
      <w:lvlText w:val="%2."/>
      <w:lvlJc w:val="left"/>
      <w:pPr>
        <w:ind w:left="1591" w:hanging="360"/>
      </w:p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17" w15:restartNumberingAfterBreak="0">
    <w:nsid w:val="46206F1D"/>
    <w:multiLevelType w:val="hybridMultilevel"/>
    <w:tmpl w:val="C12E91CC"/>
    <w:lvl w:ilvl="0" w:tplc="B6E881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D07984"/>
    <w:multiLevelType w:val="hybridMultilevel"/>
    <w:tmpl w:val="0DC6EB7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7561DE"/>
    <w:multiLevelType w:val="hybridMultilevel"/>
    <w:tmpl w:val="A71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C6074"/>
    <w:multiLevelType w:val="hybridMultilevel"/>
    <w:tmpl w:val="0DDC1B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6B57BB2"/>
    <w:multiLevelType w:val="hybridMultilevel"/>
    <w:tmpl w:val="20E43EA4"/>
    <w:lvl w:ilvl="0" w:tplc="6B668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D63FB9"/>
    <w:multiLevelType w:val="hybridMultilevel"/>
    <w:tmpl w:val="4AC60C62"/>
    <w:lvl w:ilvl="0" w:tplc="5D06231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AAF01FB"/>
    <w:multiLevelType w:val="hybridMultilevel"/>
    <w:tmpl w:val="9EEAF05E"/>
    <w:lvl w:ilvl="0" w:tplc="7D326D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0017BC"/>
    <w:multiLevelType w:val="hybridMultilevel"/>
    <w:tmpl w:val="7632D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2023F"/>
    <w:multiLevelType w:val="hybridMultilevel"/>
    <w:tmpl w:val="D28849FA"/>
    <w:lvl w:ilvl="0" w:tplc="FB3E0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43320"/>
    <w:multiLevelType w:val="hybridMultilevel"/>
    <w:tmpl w:val="15D01C66"/>
    <w:lvl w:ilvl="0" w:tplc="0809000F">
      <w:start w:val="1"/>
      <w:numFmt w:val="decimal"/>
      <w:lvlText w:val="%1."/>
      <w:lvlJc w:val="left"/>
      <w:pPr>
        <w:ind w:left="1266" w:hanging="360"/>
      </w:pPr>
    </w:lvl>
    <w:lvl w:ilvl="1" w:tplc="08090019" w:tentative="1">
      <w:start w:val="1"/>
      <w:numFmt w:val="lowerLetter"/>
      <w:lvlText w:val="%2."/>
      <w:lvlJc w:val="left"/>
      <w:pPr>
        <w:ind w:left="1986" w:hanging="360"/>
      </w:pPr>
    </w:lvl>
    <w:lvl w:ilvl="2" w:tplc="0809001B" w:tentative="1">
      <w:start w:val="1"/>
      <w:numFmt w:val="lowerRoman"/>
      <w:lvlText w:val="%3."/>
      <w:lvlJc w:val="right"/>
      <w:pPr>
        <w:ind w:left="2706" w:hanging="180"/>
      </w:pPr>
    </w:lvl>
    <w:lvl w:ilvl="3" w:tplc="0809000F" w:tentative="1">
      <w:start w:val="1"/>
      <w:numFmt w:val="decimal"/>
      <w:lvlText w:val="%4."/>
      <w:lvlJc w:val="left"/>
      <w:pPr>
        <w:ind w:left="3426" w:hanging="360"/>
      </w:pPr>
    </w:lvl>
    <w:lvl w:ilvl="4" w:tplc="08090019" w:tentative="1">
      <w:start w:val="1"/>
      <w:numFmt w:val="lowerLetter"/>
      <w:lvlText w:val="%5."/>
      <w:lvlJc w:val="left"/>
      <w:pPr>
        <w:ind w:left="4146" w:hanging="360"/>
      </w:pPr>
    </w:lvl>
    <w:lvl w:ilvl="5" w:tplc="0809001B" w:tentative="1">
      <w:start w:val="1"/>
      <w:numFmt w:val="lowerRoman"/>
      <w:lvlText w:val="%6."/>
      <w:lvlJc w:val="right"/>
      <w:pPr>
        <w:ind w:left="4866" w:hanging="180"/>
      </w:pPr>
    </w:lvl>
    <w:lvl w:ilvl="6" w:tplc="0809000F" w:tentative="1">
      <w:start w:val="1"/>
      <w:numFmt w:val="decimal"/>
      <w:lvlText w:val="%7."/>
      <w:lvlJc w:val="left"/>
      <w:pPr>
        <w:ind w:left="5586" w:hanging="360"/>
      </w:pPr>
    </w:lvl>
    <w:lvl w:ilvl="7" w:tplc="08090019" w:tentative="1">
      <w:start w:val="1"/>
      <w:numFmt w:val="lowerLetter"/>
      <w:lvlText w:val="%8."/>
      <w:lvlJc w:val="left"/>
      <w:pPr>
        <w:ind w:left="6306" w:hanging="360"/>
      </w:pPr>
    </w:lvl>
    <w:lvl w:ilvl="8" w:tplc="0809001B" w:tentative="1">
      <w:start w:val="1"/>
      <w:numFmt w:val="lowerRoman"/>
      <w:lvlText w:val="%9."/>
      <w:lvlJc w:val="right"/>
      <w:pPr>
        <w:ind w:left="7026" w:hanging="180"/>
      </w:pPr>
    </w:lvl>
  </w:abstractNum>
  <w:abstractNum w:abstractNumId="28" w15:restartNumberingAfterBreak="0">
    <w:nsid w:val="77956066"/>
    <w:multiLevelType w:val="hybridMultilevel"/>
    <w:tmpl w:val="0B64448E"/>
    <w:lvl w:ilvl="0" w:tplc="A30C6C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8C7205"/>
    <w:multiLevelType w:val="hybridMultilevel"/>
    <w:tmpl w:val="4C7ED316"/>
    <w:lvl w:ilvl="0" w:tplc="08090017">
      <w:start w:val="1"/>
      <w:numFmt w:val="lowerLetter"/>
      <w:lvlText w:val="%1)"/>
      <w:lvlJc w:val="left"/>
      <w:pPr>
        <w:ind w:left="4329" w:hanging="36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30" w15:restartNumberingAfterBreak="0">
    <w:nsid w:val="7EF14413"/>
    <w:multiLevelType w:val="hybridMultilevel"/>
    <w:tmpl w:val="BC1032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581152">
    <w:abstractNumId w:val="0"/>
  </w:num>
  <w:num w:numId="2" w16cid:durableId="1220554051">
    <w:abstractNumId w:val="1"/>
  </w:num>
  <w:num w:numId="3" w16cid:durableId="1552842467">
    <w:abstractNumId w:val="29"/>
  </w:num>
  <w:num w:numId="4" w16cid:durableId="1999575384">
    <w:abstractNumId w:val="5"/>
  </w:num>
  <w:num w:numId="5" w16cid:durableId="197665078">
    <w:abstractNumId w:val="27"/>
  </w:num>
  <w:num w:numId="6" w16cid:durableId="1483545220">
    <w:abstractNumId w:val="16"/>
  </w:num>
  <w:num w:numId="7" w16cid:durableId="341056677">
    <w:abstractNumId w:val="6"/>
  </w:num>
  <w:num w:numId="8" w16cid:durableId="405689931">
    <w:abstractNumId w:val="12"/>
  </w:num>
  <w:num w:numId="9" w16cid:durableId="1274820943">
    <w:abstractNumId w:val="7"/>
  </w:num>
  <w:num w:numId="10" w16cid:durableId="986978942">
    <w:abstractNumId w:val="20"/>
  </w:num>
  <w:num w:numId="11" w16cid:durableId="81202126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3220011">
    <w:abstractNumId w:val="10"/>
  </w:num>
  <w:num w:numId="13" w16cid:durableId="2147313066">
    <w:abstractNumId w:val="8"/>
  </w:num>
  <w:num w:numId="14" w16cid:durableId="1286542681">
    <w:abstractNumId w:val="24"/>
  </w:num>
  <w:num w:numId="15" w16cid:durableId="34349805">
    <w:abstractNumId w:val="21"/>
  </w:num>
  <w:num w:numId="16" w16cid:durableId="181480031">
    <w:abstractNumId w:val="11"/>
  </w:num>
  <w:num w:numId="17" w16cid:durableId="507527749">
    <w:abstractNumId w:val="18"/>
  </w:num>
  <w:num w:numId="18" w16cid:durableId="930743718">
    <w:abstractNumId w:val="17"/>
  </w:num>
  <w:num w:numId="19" w16cid:durableId="1766419910">
    <w:abstractNumId w:val="22"/>
  </w:num>
  <w:num w:numId="20" w16cid:durableId="1613589725">
    <w:abstractNumId w:val="30"/>
  </w:num>
  <w:num w:numId="21" w16cid:durableId="527378373">
    <w:abstractNumId w:val="25"/>
  </w:num>
  <w:num w:numId="22" w16cid:durableId="107355112">
    <w:abstractNumId w:val="15"/>
  </w:num>
  <w:num w:numId="23" w16cid:durableId="1349677139">
    <w:abstractNumId w:val="14"/>
  </w:num>
  <w:num w:numId="24" w16cid:durableId="1532302675">
    <w:abstractNumId w:val="2"/>
  </w:num>
  <w:num w:numId="25" w16cid:durableId="849485413">
    <w:abstractNumId w:val="3"/>
  </w:num>
  <w:num w:numId="26" w16cid:durableId="80612305">
    <w:abstractNumId w:val="26"/>
  </w:num>
  <w:num w:numId="27" w16cid:durableId="153306521">
    <w:abstractNumId w:val="13"/>
  </w:num>
  <w:num w:numId="28" w16cid:durableId="646279150">
    <w:abstractNumId w:val="9"/>
  </w:num>
  <w:num w:numId="29" w16cid:durableId="43452264">
    <w:abstractNumId w:val="4"/>
  </w:num>
  <w:num w:numId="30" w16cid:durableId="373887155">
    <w:abstractNumId w:val="28"/>
  </w:num>
  <w:num w:numId="31" w16cid:durableId="17977503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AA444C3-9E95-4552-A39F-F38C89EA2538}"/>
    <w:docVar w:name="dgnword-eventsink" w:val="446032720"/>
  </w:docVars>
  <w:rsids>
    <w:rsidRoot w:val="003312A2"/>
    <w:rsid w:val="000006D2"/>
    <w:rsid w:val="00002FC8"/>
    <w:rsid w:val="000035E6"/>
    <w:rsid w:val="000052F2"/>
    <w:rsid w:val="0001007D"/>
    <w:rsid w:val="000119CA"/>
    <w:rsid w:val="0001666F"/>
    <w:rsid w:val="00020745"/>
    <w:rsid w:val="00026054"/>
    <w:rsid w:val="00035A96"/>
    <w:rsid w:val="000361AE"/>
    <w:rsid w:val="00036417"/>
    <w:rsid w:val="00040ED6"/>
    <w:rsid w:val="00040F08"/>
    <w:rsid w:val="000454A8"/>
    <w:rsid w:val="0005383E"/>
    <w:rsid w:val="000563A8"/>
    <w:rsid w:val="00062CC4"/>
    <w:rsid w:val="00065E24"/>
    <w:rsid w:val="000721B5"/>
    <w:rsid w:val="000726F5"/>
    <w:rsid w:val="000747D2"/>
    <w:rsid w:val="000752BE"/>
    <w:rsid w:val="0007612C"/>
    <w:rsid w:val="0008006D"/>
    <w:rsid w:val="00080663"/>
    <w:rsid w:val="00082013"/>
    <w:rsid w:val="000823F1"/>
    <w:rsid w:val="000838E8"/>
    <w:rsid w:val="00085AE9"/>
    <w:rsid w:val="00086215"/>
    <w:rsid w:val="00087AC3"/>
    <w:rsid w:val="0009181B"/>
    <w:rsid w:val="000919CF"/>
    <w:rsid w:val="00092354"/>
    <w:rsid w:val="000923CC"/>
    <w:rsid w:val="000A0058"/>
    <w:rsid w:val="000A1B91"/>
    <w:rsid w:val="000A2756"/>
    <w:rsid w:val="000A4E22"/>
    <w:rsid w:val="000A6014"/>
    <w:rsid w:val="000A652A"/>
    <w:rsid w:val="000B0A9D"/>
    <w:rsid w:val="000B3ECA"/>
    <w:rsid w:val="000B4133"/>
    <w:rsid w:val="000C1AAF"/>
    <w:rsid w:val="000C2AC0"/>
    <w:rsid w:val="000D0337"/>
    <w:rsid w:val="000D1DC2"/>
    <w:rsid w:val="000D5233"/>
    <w:rsid w:val="000D714D"/>
    <w:rsid w:val="000E0A78"/>
    <w:rsid w:val="000E6749"/>
    <w:rsid w:val="000F1149"/>
    <w:rsid w:val="000F6465"/>
    <w:rsid w:val="000F7C1F"/>
    <w:rsid w:val="000F7E48"/>
    <w:rsid w:val="001005D8"/>
    <w:rsid w:val="00100758"/>
    <w:rsid w:val="00100C51"/>
    <w:rsid w:val="00103A86"/>
    <w:rsid w:val="00104E5D"/>
    <w:rsid w:val="001061BF"/>
    <w:rsid w:val="0011693E"/>
    <w:rsid w:val="001179AF"/>
    <w:rsid w:val="001234BF"/>
    <w:rsid w:val="00123E2E"/>
    <w:rsid w:val="00125699"/>
    <w:rsid w:val="00126085"/>
    <w:rsid w:val="00126C63"/>
    <w:rsid w:val="00131903"/>
    <w:rsid w:val="00131B61"/>
    <w:rsid w:val="00134B11"/>
    <w:rsid w:val="00136685"/>
    <w:rsid w:val="00136BB0"/>
    <w:rsid w:val="00140CC6"/>
    <w:rsid w:val="0014158F"/>
    <w:rsid w:val="00142B1D"/>
    <w:rsid w:val="00142E45"/>
    <w:rsid w:val="0014787F"/>
    <w:rsid w:val="00147A68"/>
    <w:rsid w:val="00150BBC"/>
    <w:rsid w:val="0015371B"/>
    <w:rsid w:val="0015503C"/>
    <w:rsid w:val="001557EE"/>
    <w:rsid w:val="00157287"/>
    <w:rsid w:val="0016049C"/>
    <w:rsid w:val="001617AA"/>
    <w:rsid w:val="001675EA"/>
    <w:rsid w:val="00167EF1"/>
    <w:rsid w:val="00170076"/>
    <w:rsid w:val="001711F8"/>
    <w:rsid w:val="0017204B"/>
    <w:rsid w:val="001724F0"/>
    <w:rsid w:val="001735DE"/>
    <w:rsid w:val="0018065D"/>
    <w:rsid w:val="001809D7"/>
    <w:rsid w:val="001822AF"/>
    <w:rsid w:val="00182CE0"/>
    <w:rsid w:val="00184DE4"/>
    <w:rsid w:val="00187E4D"/>
    <w:rsid w:val="00191038"/>
    <w:rsid w:val="001937B1"/>
    <w:rsid w:val="001945AA"/>
    <w:rsid w:val="00195859"/>
    <w:rsid w:val="00197C87"/>
    <w:rsid w:val="001A1CFB"/>
    <w:rsid w:val="001A278B"/>
    <w:rsid w:val="001A3DB4"/>
    <w:rsid w:val="001A5555"/>
    <w:rsid w:val="001A5866"/>
    <w:rsid w:val="001A5E72"/>
    <w:rsid w:val="001A6A0F"/>
    <w:rsid w:val="001A7675"/>
    <w:rsid w:val="001C1FB7"/>
    <w:rsid w:val="001C3844"/>
    <w:rsid w:val="001C4461"/>
    <w:rsid w:val="001C5D19"/>
    <w:rsid w:val="001C7578"/>
    <w:rsid w:val="001D03B4"/>
    <w:rsid w:val="001D0683"/>
    <w:rsid w:val="001D240E"/>
    <w:rsid w:val="001D30E6"/>
    <w:rsid w:val="001D7451"/>
    <w:rsid w:val="001E0D19"/>
    <w:rsid w:val="001E2E2D"/>
    <w:rsid w:val="001E4305"/>
    <w:rsid w:val="001F22B6"/>
    <w:rsid w:val="001F377D"/>
    <w:rsid w:val="001F7F20"/>
    <w:rsid w:val="00202338"/>
    <w:rsid w:val="002032BB"/>
    <w:rsid w:val="00204483"/>
    <w:rsid w:val="002057AF"/>
    <w:rsid w:val="002060A4"/>
    <w:rsid w:val="002061BB"/>
    <w:rsid w:val="00206465"/>
    <w:rsid w:val="002068F7"/>
    <w:rsid w:val="00216552"/>
    <w:rsid w:val="002205AB"/>
    <w:rsid w:val="00222F75"/>
    <w:rsid w:val="0022682B"/>
    <w:rsid w:val="00227EC1"/>
    <w:rsid w:val="00231328"/>
    <w:rsid w:val="00232E79"/>
    <w:rsid w:val="00235426"/>
    <w:rsid w:val="002447E1"/>
    <w:rsid w:val="00246D15"/>
    <w:rsid w:val="00246F20"/>
    <w:rsid w:val="002474A6"/>
    <w:rsid w:val="00247700"/>
    <w:rsid w:val="00252E61"/>
    <w:rsid w:val="00263B3C"/>
    <w:rsid w:val="0027151D"/>
    <w:rsid w:val="002744C9"/>
    <w:rsid w:val="00275722"/>
    <w:rsid w:val="0027625A"/>
    <w:rsid w:val="00282CC0"/>
    <w:rsid w:val="00285C6A"/>
    <w:rsid w:val="002874D9"/>
    <w:rsid w:val="002902AD"/>
    <w:rsid w:val="0029147E"/>
    <w:rsid w:val="00292F36"/>
    <w:rsid w:val="002940C6"/>
    <w:rsid w:val="00294835"/>
    <w:rsid w:val="00294CAD"/>
    <w:rsid w:val="002A11E4"/>
    <w:rsid w:val="002A7BCF"/>
    <w:rsid w:val="002B6E6A"/>
    <w:rsid w:val="002C3E39"/>
    <w:rsid w:val="002C4C88"/>
    <w:rsid w:val="002C7502"/>
    <w:rsid w:val="002D00A1"/>
    <w:rsid w:val="002D0645"/>
    <w:rsid w:val="002D2698"/>
    <w:rsid w:val="002D34C1"/>
    <w:rsid w:val="002D3F89"/>
    <w:rsid w:val="002E0AF7"/>
    <w:rsid w:val="002E142A"/>
    <w:rsid w:val="002E17BE"/>
    <w:rsid w:val="002E4031"/>
    <w:rsid w:val="002E468D"/>
    <w:rsid w:val="002E5E68"/>
    <w:rsid w:val="002F7D8A"/>
    <w:rsid w:val="00303A6B"/>
    <w:rsid w:val="00303ADF"/>
    <w:rsid w:val="003055B2"/>
    <w:rsid w:val="003103E7"/>
    <w:rsid w:val="003163DD"/>
    <w:rsid w:val="00316A87"/>
    <w:rsid w:val="00321A0F"/>
    <w:rsid w:val="00321AB9"/>
    <w:rsid w:val="00323D00"/>
    <w:rsid w:val="00330E61"/>
    <w:rsid w:val="003312A2"/>
    <w:rsid w:val="0033489C"/>
    <w:rsid w:val="00335E18"/>
    <w:rsid w:val="00337168"/>
    <w:rsid w:val="003424C6"/>
    <w:rsid w:val="00343A52"/>
    <w:rsid w:val="0034577F"/>
    <w:rsid w:val="0035055C"/>
    <w:rsid w:val="00350AF6"/>
    <w:rsid w:val="00356A0F"/>
    <w:rsid w:val="00361479"/>
    <w:rsid w:val="003645E0"/>
    <w:rsid w:val="00366841"/>
    <w:rsid w:val="0036691A"/>
    <w:rsid w:val="00367456"/>
    <w:rsid w:val="00377D85"/>
    <w:rsid w:val="003808C4"/>
    <w:rsid w:val="003808CE"/>
    <w:rsid w:val="00383B57"/>
    <w:rsid w:val="00386CF2"/>
    <w:rsid w:val="0039431D"/>
    <w:rsid w:val="003A01C1"/>
    <w:rsid w:val="003A3594"/>
    <w:rsid w:val="003A4A66"/>
    <w:rsid w:val="003A5CA3"/>
    <w:rsid w:val="003A7B07"/>
    <w:rsid w:val="003B0614"/>
    <w:rsid w:val="003B1A0F"/>
    <w:rsid w:val="003B454A"/>
    <w:rsid w:val="003B4892"/>
    <w:rsid w:val="003B649A"/>
    <w:rsid w:val="003B7933"/>
    <w:rsid w:val="003C1C95"/>
    <w:rsid w:val="003C307A"/>
    <w:rsid w:val="003C326E"/>
    <w:rsid w:val="003C4E71"/>
    <w:rsid w:val="003C69F4"/>
    <w:rsid w:val="003D3B9A"/>
    <w:rsid w:val="003D54FC"/>
    <w:rsid w:val="003E2CC2"/>
    <w:rsid w:val="003E5DA0"/>
    <w:rsid w:val="003E7096"/>
    <w:rsid w:val="003F0CD2"/>
    <w:rsid w:val="003F76D5"/>
    <w:rsid w:val="0040163E"/>
    <w:rsid w:val="00402BDD"/>
    <w:rsid w:val="00403A5D"/>
    <w:rsid w:val="00404734"/>
    <w:rsid w:val="00404EA8"/>
    <w:rsid w:val="004054D1"/>
    <w:rsid w:val="004056CB"/>
    <w:rsid w:val="00405E36"/>
    <w:rsid w:val="00407D56"/>
    <w:rsid w:val="00411D38"/>
    <w:rsid w:val="00413FF6"/>
    <w:rsid w:val="00415556"/>
    <w:rsid w:val="00417510"/>
    <w:rsid w:val="004209BA"/>
    <w:rsid w:val="00420A14"/>
    <w:rsid w:val="00420F3D"/>
    <w:rsid w:val="00423A47"/>
    <w:rsid w:val="00434ED0"/>
    <w:rsid w:val="0044064A"/>
    <w:rsid w:val="00440C20"/>
    <w:rsid w:val="0044134C"/>
    <w:rsid w:val="004428F3"/>
    <w:rsid w:val="00443C36"/>
    <w:rsid w:val="004447A8"/>
    <w:rsid w:val="004466AF"/>
    <w:rsid w:val="004470A2"/>
    <w:rsid w:val="0045281D"/>
    <w:rsid w:val="0045463A"/>
    <w:rsid w:val="00455213"/>
    <w:rsid w:val="00462AAA"/>
    <w:rsid w:val="00464329"/>
    <w:rsid w:val="00465E1F"/>
    <w:rsid w:val="004705FA"/>
    <w:rsid w:val="00471243"/>
    <w:rsid w:val="004723CE"/>
    <w:rsid w:val="00475173"/>
    <w:rsid w:val="0047782F"/>
    <w:rsid w:val="00480509"/>
    <w:rsid w:val="0048351A"/>
    <w:rsid w:val="00485BDB"/>
    <w:rsid w:val="00486C1F"/>
    <w:rsid w:val="004A0C4B"/>
    <w:rsid w:val="004A3A4C"/>
    <w:rsid w:val="004A4783"/>
    <w:rsid w:val="004A7FD0"/>
    <w:rsid w:val="004B43F3"/>
    <w:rsid w:val="004B44E1"/>
    <w:rsid w:val="004B5089"/>
    <w:rsid w:val="004B51D9"/>
    <w:rsid w:val="004B692D"/>
    <w:rsid w:val="004B745A"/>
    <w:rsid w:val="004B7DE2"/>
    <w:rsid w:val="004C0C46"/>
    <w:rsid w:val="004C26C4"/>
    <w:rsid w:val="004C7B0E"/>
    <w:rsid w:val="004D31DC"/>
    <w:rsid w:val="004D3961"/>
    <w:rsid w:val="004D47AB"/>
    <w:rsid w:val="004D4845"/>
    <w:rsid w:val="004D711A"/>
    <w:rsid w:val="004E555A"/>
    <w:rsid w:val="004E5FEB"/>
    <w:rsid w:val="004F0460"/>
    <w:rsid w:val="004F09D1"/>
    <w:rsid w:val="004F41C0"/>
    <w:rsid w:val="004F6879"/>
    <w:rsid w:val="00504369"/>
    <w:rsid w:val="00510F31"/>
    <w:rsid w:val="00511CB5"/>
    <w:rsid w:val="00512357"/>
    <w:rsid w:val="00513684"/>
    <w:rsid w:val="005163C6"/>
    <w:rsid w:val="005167CE"/>
    <w:rsid w:val="005309C9"/>
    <w:rsid w:val="005319F3"/>
    <w:rsid w:val="00532532"/>
    <w:rsid w:val="00533C53"/>
    <w:rsid w:val="00540099"/>
    <w:rsid w:val="00544410"/>
    <w:rsid w:val="00544AB0"/>
    <w:rsid w:val="00551B1C"/>
    <w:rsid w:val="0055212C"/>
    <w:rsid w:val="005540D9"/>
    <w:rsid w:val="005553B6"/>
    <w:rsid w:val="005619E7"/>
    <w:rsid w:val="00562715"/>
    <w:rsid w:val="0056357C"/>
    <w:rsid w:val="005663D4"/>
    <w:rsid w:val="00566976"/>
    <w:rsid w:val="00566B62"/>
    <w:rsid w:val="00573755"/>
    <w:rsid w:val="00573BCB"/>
    <w:rsid w:val="0057706E"/>
    <w:rsid w:val="00577100"/>
    <w:rsid w:val="00577D01"/>
    <w:rsid w:val="0058164D"/>
    <w:rsid w:val="00583060"/>
    <w:rsid w:val="0059063E"/>
    <w:rsid w:val="00591292"/>
    <w:rsid w:val="0059721A"/>
    <w:rsid w:val="005A43F6"/>
    <w:rsid w:val="005A6504"/>
    <w:rsid w:val="005A6CDE"/>
    <w:rsid w:val="005B0A4D"/>
    <w:rsid w:val="005B1F34"/>
    <w:rsid w:val="005B3084"/>
    <w:rsid w:val="005B4CFB"/>
    <w:rsid w:val="005B68A9"/>
    <w:rsid w:val="005C20B4"/>
    <w:rsid w:val="005C36BB"/>
    <w:rsid w:val="005C6D96"/>
    <w:rsid w:val="005D61B1"/>
    <w:rsid w:val="005D74C9"/>
    <w:rsid w:val="005E4EA0"/>
    <w:rsid w:val="005F28AD"/>
    <w:rsid w:val="005F2CF9"/>
    <w:rsid w:val="005F36D4"/>
    <w:rsid w:val="00602376"/>
    <w:rsid w:val="0060541F"/>
    <w:rsid w:val="0061028D"/>
    <w:rsid w:val="00610FAF"/>
    <w:rsid w:val="00612032"/>
    <w:rsid w:val="006123F4"/>
    <w:rsid w:val="00612CFD"/>
    <w:rsid w:val="006135A0"/>
    <w:rsid w:val="006138A4"/>
    <w:rsid w:val="006207AB"/>
    <w:rsid w:val="00621D9B"/>
    <w:rsid w:val="00622D02"/>
    <w:rsid w:val="00624AB9"/>
    <w:rsid w:val="00624E13"/>
    <w:rsid w:val="006264C5"/>
    <w:rsid w:val="006319B2"/>
    <w:rsid w:val="00634DAC"/>
    <w:rsid w:val="00640A5D"/>
    <w:rsid w:val="006437BF"/>
    <w:rsid w:val="00646967"/>
    <w:rsid w:val="006512C0"/>
    <w:rsid w:val="00655362"/>
    <w:rsid w:val="00656B7B"/>
    <w:rsid w:val="006575B8"/>
    <w:rsid w:val="006578B7"/>
    <w:rsid w:val="00662305"/>
    <w:rsid w:val="006624AD"/>
    <w:rsid w:val="0066392E"/>
    <w:rsid w:val="00665FA8"/>
    <w:rsid w:val="006679E4"/>
    <w:rsid w:val="00670B85"/>
    <w:rsid w:val="0067205C"/>
    <w:rsid w:val="006745CB"/>
    <w:rsid w:val="00674F87"/>
    <w:rsid w:val="0067511D"/>
    <w:rsid w:val="00677155"/>
    <w:rsid w:val="00681359"/>
    <w:rsid w:val="00684B4D"/>
    <w:rsid w:val="00684DB1"/>
    <w:rsid w:val="0068602F"/>
    <w:rsid w:val="0068689F"/>
    <w:rsid w:val="006873B5"/>
    <w:rsid w:val="00691B10"/>
    <w:rsid w:val="0069649B"/>
    <w:rsid w:val="00697CCE"/>
    <w:rsid w:val="006A16FC"/>
    <w:rsid w:val="006A1752"/>
    <w:rsid w:val="006A2816"/>
    <w:rsid w:val="006A72E6"/>
    <w:rsid w:val="006A7D4A"/>
    <w:rsid w:val="006B2CFD"/>
    <w:rsid w:val="006C09BA"/>
    <w:rsid w:val="006C3D12"/>
    <w:rsid w:val="006C416C"/>
    <w:rsid w:val="006C4E30"/>
    <w:rsid w:val="006C5B48"/>
    <w:rsid w:val="006D063C"/>
    <w:rsid w:val="006D1DA3"/>
    <w:rsid w:val="006D2103"/>
    <w:rsid w:val="006D33AC"/>
    <w:rsid w:val="006D3779"/>
    <w:rsid w:val="006D4CA6"/>
    <w:rsid w:val="006D570A"/>
    <w:rsid w:val="006D62BF"/>
    <w:rsid w:val="006D7CD4"/>
    <w:rsid w:val="006E0553"/>
    <w:rsid w:val="006E2640"/>
    <w:rsid w:val="006F2600"/>
    <w:rsid w:val="006F5526"/>
    <w:rsid w:val="00700BC1"/>
    <w:rsid w:val="00701C4F"/>
    <w:rsid w:val="007037A0"/>
    <w:rsid w:val="00711663"/>
    <w:rsid w:val="00711E38"/>
    <w:rsid w:val="007130DF"/>
    <w:rsid w:val="007152CA"/>
    <w:rsid w:val="00717000"/>
    <w:rsid w:val="007203F8"/>
    <w:rsid w:val="007219BC"/>
    <w:rsid w:val="007304C6"/>
    <w:rsid w:val="00732220"/>
    <w:rsid w:val="00736AFF"/>
    <w:rsid w:val="00745AB0"/>
    <w:rsid w:val="007514F6"/>
    <w:rsid w:val="0075446D"/>
    <w:rsid w:val="007548B5"/>
    <w:rsid w:val="0075537A"/>
    <w:rsid w:val="00756909"/>
    <w:rsid w:val="00757D8F"/>
    <w:rsid w:val="007609EF"/>
    <w:rsid w:val="00761E81"/>
    <w:rsid w:val="00762659"/>
    <w:rsid w:val="00763DAA"/>
    <w:rsid w:val="00767D2A"/>
    <w:rsid w:val="0077164C"/>
    <w:rsid w:val="00776FDA"/>
    <w:rsid w:val="00780B73"/>
    <w:rsid w:val="00781030"/>
    <w:rsid w:val="00783F87"/>
    <w:rsid w:val="007843B2"/>
    <w:rsid w:val="007848A5"/>
    <w:rsid w:val="00785A77"/>
    <w:rsid w:val="00794D1A"/>
    <w:rsid w:val="00796257"/>
    <w:rsid w:val="00797602"/>
    <w:rsid w:val="007A3C19"/>
    <w:rsid w:val="007A518D"/>
    <w:rsid w:val="007A555E"/>
    <w:rsid w:val="007A5797"/>
    <w:rsid w:val="007A773F"/>
    <w:rsid w:val="007B14DC"/>
    <w:rsid w:val="007B27BD"/>
    <w:rsid w:val="007B70BA"/>
    <w:rsid w:val="007C1C07"/>
    <w:rsid w:val="007C7605"/>
    <w:rsid w:val="007D5677"/>
    <w:rsid w:val="007E1F55"/>
    <w:rsid w:val="007E7249"/>
    <w:rsid w:val="007E76AC"/>
    <w:rsid w:val="007F03F0"/>
    <w:rsid w:val="007F340D"/>
    <w:rsid w:val="00805334"/>
    <w:rsid w:val="00806472"/>
    <w:rsid w:val="00814E2B"/>
    <w:rsid w:val="00815AD2"/>
    <w:rsid w:val="0081613C"/>
    <w:rsid w:val="00817210"/>
    <w:rsid w:val="008240B2"/>
    <w:rsid w:val="0082514A"/>
    <w:rsid w:val="00825F74"/>
    <w:rsid w:val="00827487"/>
    <w:rsid w:val="00831DFC"/>
    <w:rsid w:val="008321BB"/>
    <w:rsid w:val="0083779E"/>
    <w:rsid w:val="0084084B"/>
    <w:rsid w:val="00841700"/>
    <w:rsid w:val="00844B87"/>
    <w:rsid w:val="0084637E"/>
    <w:rsid w:val="00846EAE"/>
    <w:rsid w:val="0085603A"/>
    <w:rsid w:val="00863262"/>
    <w:rsid w:val="0086478F"/>
    <w:rsid w:val="00870278"/>
    <w:rsid w:val="008715DA"/>
    <w:rsid w:val="00874E7A"/>
    <w:rsid w:val="00875784"/>
    <w:rsid w:val="008767B9"/>
    <w:rsid w:val="00880E71"/>
    <w:rsid w:val="00882B31"/>
    <w:rsid w:val="00883552"/>
    <w:rsid w:val="008861E4"/>
    <w:rsid w:val="00886C36"/>
    <w:rsid w:val="00892CD6"/>
    <w:rsid w:val="00894B04"/>
    <w:rsid w:val="008962C8"/>
    <w:rsid w:val="00896771"/>
    <w:rsid w:val="00897075"/>
    <w:rsid w:val="008A3615"/>
    <w:rsid w:val="008A7E32"/>
    <w:rsid w:val="008B03A9"/>
    <w:rsid w:val="008B19DA"/>
    <w:rsid w:val="008B309B"/>
    <w:rsid w:val="008B5EF2"/>
    <w:rsid w:val="008C0F2D"/>
    <w:rsid w:val="008C5316"/>
    <w:rsid w:val="008C58FB"/>
    <w:rsid w:val="008C7250"/>
    <w:rsid w:val="008D2643"/>
    <w:rsid w:val="008D68E0"/>
    <w:rsid w:val="008E1711"/>
    <w:rsid w:val="008E362A"/>
    <w:rsid w:val="008E36EA"/>
    <w:rsid w:val="008E4B8A"/>
    <w:rsid w:val="008E52CD"/>
    <w:rsid w:val="008E57A7"/>
    <w:rsid w:val="008E5F4C"/>
    <w:rsid w:val="008F11A0"/>
    <w:rsid w:val="008F431A"/>
    <w:rsid w:val="008F520C"/>
    <w:rsid w:val="00901805"/>
    <w:rsid w:val="009118B8"/>
    <w:rsid w:val="009123B2"/>
    <w:rsid w:val="00914C5C"/>
    <w:rsid w:val="00921054"/>
    <w:rsid w:val="009247A9"/>
    <w:rsid w:val="009248AE"/>
    <w:rsid w:val="00924FDA"/>
    <w:rsid w:val="00932A36"/>
    <w:rsid w:val="00932B2B"/>
    <w:rsid w:val="009336CB"/>
    <w:rsid w:val="0093739E"/>
    <w:rsid w:val="00937BC1"/>
    <w:rsid w:val="00944C6C"/>
    <w:rsid w:val="00947A8E"/>
    <w:rsid w:val="0095092D"/>
    <w:rsid w:val="00952EFF"/>
    <w:rsid w:val="0096352E"/>
    <w:rsid w:val="00964B7A"/>
    <w:rsid w:val="00964F36"/>
    <w:rsid w:val="0096633D"/>
    <w:rsid w:val="009712E1"/>
    <w:rsid w:val="00973829"/>
    <w:rsid w:val="009812F1"/>
    <w:rsid w:val="00981620"/>
    <w:rsid w:val="00985821"/>
    <w:rsid w:val="00987063"/>
    <w:rsid w:val="00990C88"/>
    <w:rsid w:val="00992145"/>
    <w:rsid w:val="00995E2B"/>
    <w:rsid w:val="00996918"/>
    <w:rsid w:val="009A07E5"/>
    <w:rsid w:val="009A08DF"/>
    <w:rsid w:val="009A1715"/>
    <w:rsid w:val="009A179C"/>
    <w:rsid w:val="009A53CD"/>
    <w:rsid w:val="009A56B6"/>
    <w:rsid w:val="009A5AB0"/>
    <w:rsid w:val="009A6624"/>
    <w:rsid w:val="009A7886"/>
    <w:rsid w:val="009B0D52"/>
    <w:rsid w:val="009B2027"/>
    <w:rsid w:val="009B24F0"/>
    <w:rsid w:val="009B3417"/>
    <w:rsid w:val="009B421D"/>
    <w:rsid w:val="009B4459"/>
    <w:rsid w:val="009C44A4"/>
    <w:rsid w:val="009C5108"/>
    <w:rsid w:val="009C5633"/>
    <w:rsid w:val="009C6438"/>
    <w:rsid w:val="009D0865"/>
    <w:rsid w:val="009D1ACF"/>
    <w:rsid w:val="009D26AF"/>
    <w:rsid w:val="009D488D"/>
    <w:rsid w:val="009D67F5"/>
    <w:rsid w:val="009D7EE5"/>
    <w:rsid w:val="009E0FEB"/>
    <w:rsid w:val="009E27EC"/>
    <w:rsid w:val="009E2DAE"/>
    <w:rsid w:val="009E418C"/>
    <w:rsid w:val="009E5884"/>
    <w:rsid w:val="009E70DD"/>
    <w:rsid w:val="009F2965"/>
    <w:rsid w:val="009F60C2"/>
    <w:rsid w:val="00A001CC"/>
    <w:rsid w:val="00A009E9"/>
    <w:rsid w:val="00A02165"/>
    <w:rsid w:val="00A02401"/>
    <w:rsid w:val="00A05698"/>
    <w:rsid w:val="00A05A39"/>
    <w:rsid w:val="00A10554"/>
    <w:rsid w:val="00A1401C"/>
    <w:rsid w:val="00A163D2"/>
    <w:rsid w:val="00A20A2E"/>
    <w:rsid w:val="00A23824"/>
    <w:rsid w:val="00A2452B"/>
    <w:rsid w:val="00A25429"/>
    <w:rsid w:val="00A25D8F"/>
    <w:rsid w:val="00A274DA"/>
    <w:rsid w:val="00A27B0F"/>
    <w:rsid w:val="00A30C2A"/>
    <w:rsid w:val="00A3237B"/>
    <w:rsid w:val="00A347CE"/>
    <w:rsid w:val="00A439C3"/>
    <w:rsid w:val="00A44E88"/>
    <w:rsid w:val="00A47C28"/>
    <w:rsid w:val="00A50634"/>
    <w:rsid w:val="00A52E86"/>
    <w:rsid w:val="00A57922"/>
    <w:rsid w:val="00A62D92"/>
    <w:rsid w:val="00A640AB"/>
    <w:rsid w:val="00A72003"/>
    <w:rsid w:val="00A721EA"/>
    <w:rsid w:val="00A72BE3"/>
    <w:rsid w:val="00A72DBB"/>
    <w:rsid w:val="00A74DE2"/>
    <w:rsid w:val="00A81B1A"/>
    <w:rsid w:val="00A82CC6"/>
    <w:rsid w:val="00A90614"/>
    <w:rsid w:val="00A90B55"/>
    <w:rsid w:val="00A90E24"/>
    <w:rsid w:val="00A92FB9"/>
    <w:rsid w:val="00A943F7"/>
    <w:rsid w:val="00A955D2"/>
    <w:rsid w:val="00A96691"/>
    <w:rsid w:val="00AA0597"/>
    <w:rsid w:val="00AA1FD1"/>
    <w:rsid w:val="00AA516B"/>
    <w:rsid w:val="00AB284A"/>
    <w:rsid w:val="00AB62B0"/>
    <w:rsid w:val="00AB7A5F"/>
    <w:rsid w:val="00AC2AF7"/>
    <w:rsid w:val="00AC426F"/>
    <w:rsid w:val="00AD065B"/>
    <w:rsid w:val="00AD10BD"/>
    <w:rsid w:val="00AD5218"/>
    <w:rsid w:val="00AE1204"/>
    <w:rsid w:val="00AE2DE6"/>
    <w:rsid w:val="00AE3AA3"/>
    <w:rsid w:val="00AE3F19"/>
    <w:rsid w:val="00AE50E1"/>
    <w:rsid w:val="00AE5A87"/>
    <w:rsid w:val="00AE7237"/>
    <w:rsid w:val="00AF154A"/>
    <w:rsid w:val="00AF2E28"/>
    <w:rsid w:val="00AF3A0B"/>
    <w:rsid w:val="00AF3B8D"/>
    <w:rsid w:val="00AF46E2"/>
    <w:rsid w:val="00AF5612"/>
    <w:rsid w:val="00B05AB3"/>
    <w:rsid w:val="00B05F82"/>
    <w:rsid w:val="00B0681D"/>
    <w:rsid w:val="00B10409"/>
    <w:rsid w:val="00B12978"/>
    <w:rsid w:val="00B1535D"/>
    <w:rsid w:val="00B15677"/>
    <w:rsid w:val="00B16434"/>
    <w:rsid w:val="00B167C7"/>
    <w:rsid w:val="00B16B21"/>
    <w:rsid w:val="00B176F2"/>
    <w:rsid w:val="00B24710"/>
    <w:rsid w:val="00B31AEE"/>
    <w:rsid w:val="00B37CE6"/>
    <w:rsid w:val="00B40277"/>
    <w:rsid w:val="00B413C7"/>
    <w:rsid w:val="00B44DE2"/>
    <w:rsid w:val="00B4561A"/>
    <w:rsid w:val="00B46553"/>
    <w:rsid w:val="00B46E02"/>
    <w:rsid w:val="00B5090A"/>
    <w:rsid w:val="00B50A60"/>
    <w:rsid w:val="00B50ED5"/>
    <w:rsid w:val="00B5600C"/>
    <w:rsid w:val="00B64042"/>
    <w:rsid w:val="00B64B18"/>
    <w:rsid w:val="00B66865"/>
    <w:rsid w:val="00B7317E"/>
    <w:rsid w:val="00B77748"/>
    <w:rsid w:val="00B80AF2"/>
    <w:rsid w:val="00B83E5B"/>
    <w:rsid w:val="00B85E4D"/>
    <w:rsid w:val="00B86C38"/>
    <w:rsid w:val="00B86F53"/>
    <w:rsid w:val="00B902A0"/>
    <w:rsid w:val="00B90E6D"/>
    <w:rsid w:val="00B919BB"/>
    <w:rsid w:val="00B93CE7"/>
    <w:rsid w:val="00B93F26"/>
    <w:rsid w:val="00BA29E6"/>
    <w:rsid w:val="00BA3954"/>
    <w:rsid w:val="00BA3E1B"/>
    <w:rsid w:val="00BA6FA7"/>
    <w:rsid w:val="00BB158F"/>
    <w:rsid w:val="00BB3DFD"/>
    <w:rsid w:val="00BB3E04"/>
    <w:rsid w:val="00BC1A8E"/>
    <w:rsid w:val="00BC249E"/>
    <w:rsid w:val="00BC4C39"/>
    <w:rsid w:val="00BC533C"/>
    <w:rsid w:val="00BD1260"/>
    <w:rsid w:val="00BD1F8E"/>
    <w:rsid w:val="00BE4669"/>
    <w:rsid w:val="00BE6C3D"/>
    <w:rsid w:val="00BE727B"/>
    <w:rsid w:val="00BF0ED5"/>
    <w:rsid w:val="00BF3EC2"/>
    <w:rsid w:val="00BF5532"/>
    <w:rsid w:val="00BF57A1"/>
    <w:rsid w:val="00C01A99"/>
    <w:rsid w:val="00C02461"/>
    <w:rsid w:val="00C04B8D"/>
    <w:rsid w:val="00C13CDE"/>
    <w:rsid w:val="00C16192"/>
    <w:rsid w:val="00C164A9"/>
    <w:rsid w:val="00C23326"/>
    <w:rsid w:val="00C24F74"/>
    <w:rsid w:val="00C30349"/>
    <w:rsid w:val="00C30E8C"/>
    <w:rsid w:val="00C32911"/>
    <w:rsid w:val="00C33064"/>
    <w:rsid w:val="00C3486D"/>
    <w:rsid w:val="00C354EB"/>
    <w:rsid w:val="00C36CFD"/>
    <w:rsid w:val="00C41EB3"/>
    <w:rsid w:val="00C47DB9"/>
    <w:rsid w:val="00C52F0E"/>
    <w:rsid w:val="00C5499A"/>
    <w:rsid w:val="00C556A1"/>
    <w:rsid w:val="00C62EB9"/>
    <w:rsid w:val="00C65BA3"/>
    <w:rsid w:val="00C66F40"/>
    <w:rsid w:val="00C70583"/>
    <w:rsid w:val="00C70FD1"/>
    <w:rsid w:val="00C7569F"/>
    <w:rsid w:val="00C75D31"/>
    <w:rsid w:val="00C76293"/>
    <w:rsid w:val="00C803F2"/>
    <w:rsid w:val="00C80BA6"/>
    <w:rsid w:val="00C8317D"/>
    <w:rsid w:val="00C83411"/>
    <w:rsid w:val="00C83C5E"/>
    <w:rsid w:val="00C84C13"/>
    <w:rsid w:val="00C85352"/>
    <w:rsid w:val="00C86607"/>
    <w:rsid w:val="00C87E14"/>
    <w:rsid w:val="00C92845"/>
    <w:rsid w:val="00C93CAD"/>
    <w:rsid w:val="00C9461B"/>
    <w:rsid w:val="00C960EA"/>
    <w:rsid w:val="00CA0774"/>
    <w:rsid w:val="00CA41E8"/>
    <w:rsid w:val="00CA4E64"/>
    <w:rsid w:val="00CA5A24"/>
    <w:rsid w:val="00CB194C"/>
    <w:rsid w:val="00CC0B78"/>
    <w:rsid w:val="00CC1390"/>
    <w:rsid w:val="00CC1AC4"/>
    <w:rsid w:val="00CC25A4"/>
    <w:rsid w:val="00CD1CA2"/>
    <w:rsid w:val="00CD3293"/>
    <w:rsid w:val="00CD7321"/>
    <w:rsid w:val="00CE03CF"/>
    <w:rsid w:val="00CE06F3"/>
    <w:rsid w:val="00CE705D"/>
    <w:rsid w:val="00CF708F"/>
    <w:rsid w:val="00CF73F2"/>
    <w:rsid w:val="00D04037"/>
    <w:rsid w:val="00D04D19"/>
    <w:rsid w:val="00D20242"/>
    <w:rsid w:val="00D202BC"/>
    <w:rsid w:val="00D21231"/>
    <w:rsid w:val="00D23CCD"/>
    <w:rsid w:val="00D24B65"/>
    <w:rsid w:val="00D25D47"/>
    <w:rsid w:val="00D2644E"/>
    <w:rsid w:val="00D27F26"/>
    <w:rsid w:val="00D378AC"/>
    <w:rsid w:val="00D42AD7"/>
    <w:rsid w:val="00D44FDE"/>
    <w:rsid w:val="00D45BC8"/>
    <w:rsid w:val="00D47E53"/>
    <w:rsid w:val="00D5057E"/>
    <w:rsid w:val="00D514BD"/>
    <w:rsid w:val="00D554E5"/>
    <w:rsid w:val="00D566D1"/>
    <w:rsid w:val="00D56C62"/>
    <w:rsid w:val="00D5703E"/>
    <w:rsid w:val="00D57DCE"/>
    <w:rsid w:val="00D66E86"/>
    <w:rsid w:val="00D70E2D"/>
    <w:rsid w:val="00D710A2"/>
    <w:rsid w:val="00D71565"/>
    <w:rsid w:val="00D71F67"/>
    <w:rsid w:val="00D7553E"/>
    <w:rsid w:val="00D779F5"/>
    <w:rsid w:val="00D81C2B"/>
    <w:rsid w:val="00D81F7E"/>
    <w:rsid w:val="00D82AA8"/>
    <w:rsid w:val="00D83094"/>
    <w:rsid w:val="00D83E63"/>
    <w:rsid w:val="00D87C4D"/>
    <w:rsid w:val="00D91D6E"/>
    <w:rsid w:val="00D9429C"/>
    <w:rsid w:val="00D94371"/>
    <w:rsid w:val="00D9585F"/>
    <w:rsid w:val="00D96DC1"/>
    <w:rsid w:val="00DA067B"/>
    <w:rsid w:val="00DA1C98"/>
    <w:rsid w:val="00DA1D9B"/>
    <w:rsid w:val="00DA1F20"/>
    <w:rsid w:val="00DA469D"/>
    <w:rsid w:val="00DA71F3"/>
    <w:rsid w:val="00DA7501"/>
    <w:rsid w:val="00DB0201"/>
    <w:rsid w:val="00DB20C6"/>
    <w:rsid w:val="00DB7EB1"/>
    <w:rsid w:val="00DC2D8E"/>
    <w:rsid w:val="00DC5077"/>
    <w:rsid w:val="00DC6865"/>
    <w:rsid w:val="00DC781B"/>
    <w:rsid w:val="00DD2E14"/>
    <w:rsid w:val="00DD5D39"/>
    <w:rsid w:val="00DD7E9D"/>
    <w:rsid w:val="00DD7FF0"/>
    <w:rsid w:val="00DE01BE"/>
    <w:rsid w:val="00DE20A1"/>
    <w:rsid w:val="00DF01A3"/>
    <w:rsid w:val="00E026E5"/>
    <w:rsid w:val="00E034D0"/>
    <w:rsid w:val="00E10194"/>
    <w:rsid w:val="00E13677"/>
    <w:rsid w:val="00E141A1"/>
    <w:rsid w:val="00E14941"/>
    <w:rsid w:val="00E15ADD"/>
    <w:rsid w:val="00E20574"/>
    <w:rsid w:val="00E2101D"/>
    <w:rsid w:val="00E23892"/>
    <w:rsid w:val="00E245A0"/>
    <w:rsid w:val="00E26CDE"/>
    <w:rsid w:val="00E30AAE"/>
    <w:rsid w:val="00E3282D"/>
    <w:rsid w:val="00E373A3"/>
    <w:rsid w:val="00E426F7"/>
    <w:rsid w:val="00E427A1"/>
    <w:rsid w:val="00E42FB7"/>
    <w:rsid w:val="00E5483E"/>
    <w:rsid w:val="00E55385"/>
    <w:rsid w:val="00E56C19"/>
    <w:rsid w:val="00E60071"/>
    <w:rsid w:val="00E6250A"/>
    <w:rsid w:val="00E6455B"/>
    <w:rsid w:val="00E657CF"/>
    <w:rsid w:val="00E75446"/>
    <w:rsid w:val="00E80811"/>
    <w:rsid w:val="00E814CB"/>
    <w:rsid w:val="00E818E4"/>
    <w:rsid w:val="00E82279"/>
    <w:rsid w:val="00E90100"/>
    <w:rsid w:val="00E90737"/>
    <w:rsid w:val="00E90D7D"/>
    <w:rsid w:val="00E90F31"/>
    <w:rsid w:val="00E91778"/>
    <w:rsid w:val="00E91CA6"/>
    <w:rsid w:val="00E93077"/>
    <w:rsid w:val="00E94982"/>
    <w:rsid w:val="00E974B3"/>
    <w:rsid w:val="00EA3C64"/>
    <w:rsid w:val="00EA4682"/>
    <w:rsid w:val="00EA608C"/>
    <w:rsid w:val="00EA7678"/>
    <w:rsid w:val="00EB305C"/>
    <w:rsid w:val="00EB61ED"/>
    <w:rsid w:val="00EB669C"/>
    <w:rsid w:val="00EB7457"/>
    <w:rsid w:val="00EC260F"/>
    <w:rsid w:val="00EC6977"/>
    <w:rsid w:val="00ED0E4D"/>
    <w:rsid w:val="00ED21CB"/>
    <w:rsid w:val="00ED5248"/>
    <w:rsid w:val="00ED7172"/>
    <w:rsid w:val="00EE0362"/>
    <w:rsid w:val="00EE090A"/>
    <w:rsid w:val="00EE1DB3"/>
    <w:rsid w:val="00EE3A98"/>
    <w:rsid w:val="00EE4F4C"/>
    <w:rsid w:val="00EE5D21"/>
    <w:rsid w:val="00EE7D38"/>
    <w:rsid w:val="00EF19E1"/>
    <w:rsid w:val="00EF3942"/>
    <w:rsid w:val="00EF6DC8"/>
    <w:rsid w:val="00F01E53"/>
    <w:rsid w:val="00F01F00"/>
    <w:rsid w:val="00F065F9"/>
    <w:rsid w:val="00F07F90"/>
    <w:rsid w:val="00F11280"/>
    <w:rsid w:val="00F127BC"/>
    <w:rsid w:val="00F156C7"/>
    <w:rsid w:val="00F22A66"/>
    <w:rsid w:val="00F22CA8"/>
    <w:rsid w:val="00F24CE8"/>
    <w:rsid w:val="00F25733"/>
    <w:rsid w:val="00F25E54"/>
    <w:rsid w:val="00F30C7E"/>
    <w:rsid w:val="00F30D79"/>
    <w:rsid w:val="00F35692"/>
    <w:rsid w:val="00F409D9"/>
    <w:rsid w:val="00F42A14"/>
    <w:rsid w:val="00F42D08"/>
    <w:rsid w:val="00F514BE"/>
    <w:rsid w:val="00F54BB2"/>
    <w:rsid w:val="00F60566"/>
    <w:rsid w:val="00F61A6D"/>
    <w:rsid w:val="00F6244D"/>
    <w:rsid w:val="00F665E5"/>
    <w:rsid w:val="00F70559"/>
    <w:rsid w:val="00F71719"/>
    <w:rsid w:val="00F73886"/>
    <w:rsid w:val="00F7649D"/>
    <w:rsid w:val="00FA13E3"/>
    <w:rsid w:val="00FA2C8D"/>
    <w:rsid w:val="00FA70FD"/>
    <w:rsid w:val="00FA79BF"/>
    <w:rsid w:val="00FB0A76"/>
    <w:rsid w:val="00FB1CC3"/>
    <w:rsid w:val="00FB3088"/>
    <w:rsid w:val="00FB5639"/>
    <w:rsid w:val="00FB6937"/>
    <w:rsid w:val="00FC35AE"/>
    <w:rsid w:val="00FC5B5D"/>
    <w:rsid w:val="00FD0DBD"/>
    <w:rsid w:val="00FD2E44"/>
    <w:rsid w:val="00FD46C7"/>
    <w:rsid w:val="00FD5C3A"/>
    <w:rsid w:val="00FD77F9"/>
    <w:rsid w:val="00FE0350"/>
    <w:rsid w:val="00FE4492"/>
    <w:rsid w:val="00FE4834"/>
    <w:rsid w:val="00FE4D1F"/>
    <w:rsid w:val="00FF03E2"/>
    <w:rsid w:val="00FF2E76"/>
    <w:rsid w:val="00FF4A79"/>
    <w:rsid w:val="00FF4F6F"/>
    <w:rsid w:val="00FF5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E7086E"/>
  <w15:docId w15:val="{EDA90F9F-C111-4712-A3FC-A7667AEF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C87"/>
    <w:pPr>
      <w:widowControl w:val="0"/>
      <w:suppressAutoHyphens/>
      <w:autoSpaceDE w:val="0"/>
    </w:pPr>
    <w:rPr>
      <w:sz w:val="24"/>
      <w:szCs w:val="24"/>
      <w:lang w:eastAsia="en-US" w:bidi="en-US"/>
    </w:rPr>
  </w:style>
  <w:style w:type="paragraph" w:styleId="Heading1">
    <w:name w:val="heading 1"/>
    <w:next w:val="Normal"/>
    <w:link w:val="Heading1Char"/>
    <w:uiPriority w:val="9"/>
    <w:qFormat/>
    <w:rsid w:val="006C4E30"/>
    <w:pPr>
      <w:keepNext/>
      <w:keepLines/>
      <w:spacing w:after="739" w:line="259" w:lineRule="auto"/>
      <w:ind w:right="139"/>
      <w:jc w:val="center"/>
      <w:outlineLvl w:val="0"/>
    </w:pPr>
    <w:rPr>
      <w:color w:val="000000"/>
      <w:sz w:val="30"/>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BE727B"/>
    <w:rPr>
      <w:rFonts w:ascii="Symbol" w:hAnsi="Symbol"/>
    </w:rPr>
  </w:style>
  <w:style w:type="paragraph" w:customStyle="1" w:styleId="Heading">
    <w:name w:val="Heading"/>
    <w:basedOn w:val="Normal"/>
    <w:next w:val="BodyText"/>
    <w:rsid w:val="00BE727B"/>
    <w:pPr>
      <w:keepNext/>
      <w:spacing w:before="240" w:after="120"/>
    </w:pPr>
    <w:rPr>
      <w:rFonts w:ascii="Arial" w:eastAsia="SimSun" w:hAnsi="Arial" w:cs="Tahoma"/>
      <w:sz w:val="28"/>
      <w:szCs w:val="28"/>
    </w:rPr>
  </w:style>
  <w:style w:type="paragraph" w:styleId="BodyText">
    <w:name w:val="Body Text"/>
    <w:basedOn w:val="Normal"/>
    <w:rsid w:val="00BE727B"/>
    <w:pPr>
      <w:spacing w:after="120"/>
    </w:pPr>
  </w:style>
  <w:style w:type="paragraph" w:styleId="List">
    <w:name w:val="List"/>
    <w:basedOn w:val="BodyText"/>
    <w:rsid w:val="00BE727B"/>
    <w:rPr>
      <w:rFonts w:cs="Tahoma"/>
    </w:rPr>
  </w:style>
  <w:style w:type="paragraph" w:styleId="Caption">
    <w:name w:val="caption"/>
    <w:basedOn w:val="Normal"/>
    <w:qFormat/>
    <w:rsid w:val="00BE727B"/>
    <w:pPr>
      <w:suppressLineNumbers/>
      <w:spacing w:before="120" w:after="120"/>
    </w:pPr>
    <w:rPr>
      <w:rFonts w:cs="Tahoma"/>
      <w:i/>
      <w:iCs/>
    </w:rPr>
  </w:style>
  <w:style w:type="paragraph" w:customStyle="1" w:styleId="Index">
    <w:name w:val="Index"/>
    <w:basedOn w:val="Normal"/>
    <w:rsid w:val="00BE727B"/>
    <w:pPr>
      <w:suppressLineNumbers/>
    </w:pPr>
    <w:rPr>
      <w:rFonts w:cs="Tahoma"/>
    </w:rPr>
  </w:style>
  <w:style w:type="paragraph" w:styleId="Header">
    <w:name w:val="header"/>
    <w:basedOn w:val="Normal"/>
    <w:link w:val="HeaderChar"/>
    <w:uiPriority w:val="99"/>
    <w:unhideWhenUsed/>
    <w:rsid w:val="003312A2"/>
    <w:pPr>
      <w:tabs>
        <w:tab w:val="center" w:pos="4513"/>
        <w:tab w:val="right" w:pos="9026"/>
      </w:tabs>
    </w:pPr>
  </w:style>
  <w:style w:type="character" w:customStyle="1" w:styleId="HeaderChar">
    <w:name w:val="Header Char"/>
    <w:link w:val="Header"/>
    <w:uiPriority w:val="99"/>
    <w:rsid w:val="003312A2"/>
    <w:rPr>
      <w:sz w:val="24"/>
      <w:szCs w:val="24"/>
      <w:lang w:val="en-US" w:eastAsia="en-US" w:bidi="en-US"/>
    </w:rPr>
  </w:style>
  <w:style w:type="paragraph" w:styleId="Footer">
    <w:name w:val="footer"/>
    <w:basedOn w:val="Normal"/>
    <w:link w:val="FooterChar"/>
    <w:uiPriority w:val="99"/>
    <w:unhideWhenUsed/>
    <w:rsid w:val="003312A2"/>
    <w:pPr>
      <w:tabs>
        <w:tab w:val="center" w:pos="4513"/>
        <w:tab w:val="right" w:pos="9026"/>
      </w:tabs>
    </w:pPr>
  </w:style>
  <w:style w:type="character" w:customStyle="1" w:styleId="FooterChar">
    <w:name w:val="Footer Char"/>
    <w:link w:val="Footer"/>
    <w:uiPriority w:val="99"/>
    <w:rsid w:val="003312A2"/>
    <w:rPr>
      <w:sz w:val="24"/>
      <w:szCs w:val="24"/>
      <w:lang w:val="en-US" w:eastAsia="en-US" w:bidi="en-US"/>
    </w:rPr>
  </w:style>
  <w:style w:type="paragraph" w:styleId="BalloonText">
    <w:name w:val="Balloon Text"/>
    <w:basedOn w:val="Normal"/>
    <w:link w:val="BalloonTextChar"/>
    <w:uiPriority w:val="99"/>
    <w:semiHidden/>
    <w:unhideWhenUsed/>
    <w:rsid w:val="00F60566"/>
    <w:rPr>
      <w:rFonts w:ascii="Tahoma" w:hAnsi="Tahoma" w:cs="Tahoma"/>
      <w:sz w:val="16"/>
      <w:szCs w:val="16"/>
    </w:rPr>
  </w:style>
  <w:style w:type="character" w:customStyle="1" w:styleId="BalloonTextChar">
    <w:name w:val="Balloon Text Char"/>
    <w:link w:val="BalloonText"/>
    <w:uiPriority w:val="99"/>
    <w:semiHidden/>
    <w:rsid w:val="00F60566"/>
    <w:rPr>
      <w:rFonts w:ascii="Tahoma" w:hAnsi="Tahoma" w:cs="Tahoma"/>
      <w:sz w:val="16"/>
      <w:szCs w:val="16"/>
      <w:lang w:val="en-US" w:eastAsia="en-US" w:bidi="en-US"/>
    </w:rPr>
  </w:style>
  <w:style w:type="paragraph" w:styleId="ListParagraph">
    <w:name w:val="List Paragraph"/>
    <w:basedOn w:val="Normal"/>
    <w:uiPriority w:val="34"/>
    <w:qFormat/>
    <w:rsid w:val="007152CA"/>
    <w:pPr>
      <w:widowControl/>
      <w:suppressAutoHyphens w:val="0"/>
      <w:autoSpaceDE/>
      <w:spacing w:line="276" w:lineRule="auto"/>
      <w:ind w:left="720"/>
      <w:contextualSpacing/>
    </w:pPr>
    <w:rPr>
      <w:rFonts w:ascii="Calibri" w:eastAsia="Calibri" w:hAnsi="Calibri"/>
      <w:sz w:val="22"/>
      <w:szCs w:val="22"/>
      <w:lang w:bidi="ar-SA"/>
    </w:rPr>
  </w:style>
  <w:style w:type="character" w:styleId="Hyperlink">
    <w:name w:val="Hyperlink"/>
    <w:uiPriority w:val="99"/>
    <w:semiHidden/>
    <w:rsid w:val="00EE090A"/>
    <w:rPr>
      <w:color w:val="0000FF"/>
      <w:u w:val="single"/>
    </w:rPr>
  </w:style>
  <w:style w:type="paragraph" w:customStyle="1" w:styleId="Default">
    <w:name w:val="Default"/>
    <w:rsid w:val="0002605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70076"/>
    <w:rPr>
      <w:sz w:val="24"/>
      <w:szCs w:val="24"/>
      <w:lang w:eastAsia="en-US" w:bidi="en-US"/>
    </w:rPr>
  </w:style>
  <w:style w:type="paragraph" w:styleId="HTMLPreformatted">
    <w:name w:val="HTML Preformatted"/>
    <w:basedOn w:val="Normal"/>
    <w:link w:val="HTMLPreformattedChar"/>
    <w:uiPriority w:val="99"/>
    <w:unhideWhenUsed/>
    <w:rsid w:val="00897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sz w:val="20"/>
      <w:szCs w:val="20"/>
      <w:lang w:eastAsia="en-GB" w:bidi="ar-SA"/>
    </w:rPr>
  </w:style>
  <w:style w:type="character" w:customStyle="1" w:styleId="HTMLPreformattedChar">
    <w:name w:val="HTML Preformatted Char"/>
    <w:link w:val="HTMLPreformatted"/>
    <w:uiPriority w:val="99"/>
    <w:rsid w:val="00897075"/>
    <w:rPr>
      <w:rFonts w:ascii="Courier New" w:hAnsi="Courier New" w:cs="Courier New"/>
    </w:rPr>
  </w:style>
  <w:style w:type="character" w:customStyle="1" w:styleId="Heading1Char">
    <w:name w:val="Heading 1 Char"/>
    <w:basedOn w:val="DefaultParagraphFont"/>
    <w:link w:val="Heading1"/>
    <w:uiPriority w:val="9"/>
    <w:rsid w:val="006C4E30"/>
    <w:rPr>
      <w:color w:val="000000"/>
      <w:sz w:val="3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40021">
      <w:bodyDiv w:val="1"/>
      <w:marLeft w:val="0"/>
      <w:marRight w:val="0"/>
      <w:marTop w:val="0"/>
      <w:marBottom w:val="0"/>
      <w:divBdr>
        <w:top w:val="none" w:sz="0" w:space="0" w:color="auto"/>
        <w:left w:val="none" w:sz="0" w:space="0" w:color="auto"/>
        <w:bottom w:val="none" w:sz="0" w:space="0" w:color="auto"/>
        <w:right w:val="none" w:sz="0" w:space="0" w:color="auto"/>
      </w:divBdr>
      <w:divsChild>
        <w:div w:id="1547524289">
          <w:marLeft w:val="0"/>
          <w:marRight w:val="0"/>
          <w:marTop w:val="0"/>
          <w:marBottom w:val="0"/>
          <w:divBdr>
            <w:top w:val="none" w:sz="0" w:space="0" w:color="auto"/>
            <w:left w:val="none" w:sz="0" w:space="0" w:color="auto"/>
            <w:bottom w:val="none" w:sz="0" w:space="0" w:color="auto"/>
            <w:right w:val="none" w:sz="0" w:space="0" w:color="auto"/>
          </w:divBdr>
          <w:divsChild>
            <w:div w:id="217253127">
              <w:marLeft w:val="0"/>
              <w:marRight w:val="0"/>
              <w:marTop w:val="0"/>
              <w:marBottom w:val="0"/>
              <w:divBdr>
                <w:top w:val="none" w:sz="0" w:space="0" w:color="auto"/>
                <w:left w:val="none" w:sz="0" w:space="0" w:color="auto"/>
                <w:bottom w:val="none" w:sz="0" w:space="0" w:color="auto"/>
                <w:right w:val="none" w:sz="0" w:space="0" w:color="auto"/>
              </w:divBdr>
            </w:div>
            <w:div w:id="1425299068">
              <w:marLeft w:val="0"/>
              <w:marRight w:val="0"/>
              <w:marTop w:val="0"/>
              <w:marBottom w:val="0"/>
              <w:divBdr>
                <w:top w:val="none" w:sz="0" w:space="0" w:color="auto"/>
                <w:left w:val="none" w:sz="0" w:space="0" w:color="auto"/>
                <w:bottom w:val="none" w:sz="0" w:space="0" w:color="auto"/>
                <w:right w:val="none" w:sz="0" w:space="0" w:color="auto"/>
              </w:divBdr>
            </w:div>
            <w:div w:id="17180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43734">
      <w:bodyDiv w:val="1"/>
      <w:marLeft w:val="0"/>
      <w:marRight w:val="0"/>
      <w:marTop w:val="0"/>
      <w:marBottom w:val="0"/>
      <w:divBdr>
        <w:top w:val="none" w:sz="0" w:space="0" w:color="auto"/>
        <w:left w:val="none" w:sz="0" w:space="0" w:color="auto"/>
        <w:bottom w:val="none" w:sz="0" w:space="0" w:color="auto"/>
        <w:right w:val="none" w:sz="0" w:space="0" w:color="auto"/>
      </w:divBdr>
    </w:div>
    <w:div w:id="561408377">
      <w:bodyDiv w:val="1"/>
      <w:marLeft w:val="0"/>
      <w:marRight w:val="0"/>
      <w:marTop w:val="0"/>
      <w:marBottom w:val="0"/>
      <w:divBdr>
        <w:top w:val="none" w:sz="0" w:space="0" w:color="auto"/>
        <w:left w:val="none" w:sz="0" w:space="0" w:color="auto"/>
        <w:bottom w:val="none" w:sz="0" w:space="0" w:color="auto"/>
        <w:right w:val="none" w:sz="0" w:space="0" w:color="auto"/>
      </w:divBdr>
    </w:div>
    <w:div w:id="919942568">
      <w:bodyDiv w:val="1"/>
      <w:marLeft w:val="0"/>
      <w:marRight w:val="0"/>
      <w:marTop w:val="0"/>
      <w:marBottom w:val="0"/>
      <w:divBdr>
        <w:top w:val="none" w:sz="0" w:space="0" w:color="auto"/>
        <w:left w:val="none" w:sz="0" w:space="0" w:color="auto"/>
        <w:bottom w:val="none" w:sz="0" w:space="0" w:color="auto"/>
        <w:right w:val="none" w:sz="0" w:space="0" w:color="auto"/>
      </w:divBdr>
    </w:div>
    <w:div w:id="1079715919">
      <w:bodyDiv w:val="1"/>
      <w:marLeft w:val="0"/>
      <w:marRight w:val="0"/>
      <w:marTop w:val="0"/>
      <w:marBottom w:val="0"/>
      <w:divBdr>
        <w:top w:val="none" w:sz="0" w:space="0" w:color="auto"/>
        <w:left w:val="none" w:sz="0" w:space="0" w:color="auto"/>
        <w:bottom w:val="none" w:sz="0" w:space="0" w:color="auto"/>
        <w:right w:val="none" w:sz="0" w:space="0" w:color="auto"/>
      </w:divBdr>
    </w:div>
    <w:div w:id="1540124399">
      <w:bodyDiv w:val="1"/>
      <w:marLeft w:val="0"/>
      <w:marRight w:val="0"/>
      <w:marTop w:val="0"/>
      <w:marBottom w:val="0"/>
      <w:divBdr>
        <w:top w:val="none" w:sz="0" w:space="0" w:color="auto"/>
        <w:left w:val="none" w:sz="0" w:space="0" w:color="auto"/>
        <w:bottom w:val="none" w:sz="0" w:space="0" w:color="auto"/>
        <w:right w:val="none" w:sz="0" w:space="0" w:color="auto"/>
      </w:divBdr>
    </w:div>
    <w:div w:id="1700622258">
      <w:bodyDiv w:val="1"/>
      <w:marLeft w:val="0"/>
      <w:marRight w:val="0"/>
      <w:marTop w:val="0"/>
      <w:marBottom w:val="0"/>
      <w:divBdr>
        <w:top w:val="none" w:sz="0" w:space="0" w:color="auto"/>
        <w:left w:val="none" w:sz="0" w:space="0" w:color="auto"/>
        <w:bottom w:val="none" w:sz="0" w:space="0" w:color="auto"/>
        <w:right w:val="none" w:sz="0" w:space="0" w:color="auto"/>
      </w:divBdr>
    </w:div>
    <w:div w:id="1893274372">
      <w:bodyDiv w:val="1"/>
      <w:marLeft w:val="0"/>
      <w:marRight w:val="0"/>
      <w:marTop w:val="0"/>
      <w:marBottom w:val="0"/>
      <w:divBdr>
        <w:top w:val="none" w:sz="0" w:space="0" w:color="auto"/>
        <w:left w:val="none" w:sz="0" w:space="0" w:color="auto"/>
        <w:bottom w:val="none" w:sz="0" w:space="0" w:color="auto"/>
        <w:right w:val="none" w:sz="0" w:space="0" w:color="auto"/>
      </w:divBdr>
    </w:div>
    <w:div w:id="1901744748">
      <w:bodyDiv w:val="1"/>
      <w:marLeft w:val="0"/>
      <w:marRight w:val="0"/>
      <w:marTop w:val="0"/>
      <w:marBottom w:val="0"/>
      <w:divBdr>
        <w:top w:val="none" w:sz="0" w:space="0" w:color="auto"/>
        <w:left w:val="none" w:sz="0" w:space="0" w:color="auto"/>
        <w:bottom w:val="none" w:sz="0" w:space="0" w:color="auto"/>
        <w:right w:val="none" w:sz="0" w:space="0" w:color="auto"/>
      </w:divBdr>
    </w:div>
    <w:div w:id="2038850855">
      <w:bodyDiv w:val="1"/>
      <w:marLeft w:val="0"/>
      <w:marRight w:val="0"/>
      <w:marTop w:val="0"/>
      <w:marBottom w:val="0"/>
      <w:divBdr>
        <w:top w:val="none" w:sz="0" w:space="0" w:color="auto"/>
        <w:left w:val="none" w:sz="0" w:space="0" w:color="auto"/>
        <w:bottom w:val="none" w:sz="0" w:space="0" w:color="auto"/>
        <w:right w:val="none" w:sz="0" w:space="0" w:color="auto"/>
      </w:divBdr>
      <w:divsChild>
        <w:div w:id="2025861000">
          <w:marLeft w:val="0"/>
          <w:marRight w:val="0"/>
          <w:marTop w:val="0"/>
          <w:marBottom w:val="0"/>
          <w:divBdr>
            <w:top w:val="none" w:sz="0" w:space="0" w:color="auto"/>
            <w:left w:val="none" w:sz="0" w:space="0" w:color="auto"/>
            <w:bottom w:val="none" w:sz="0" w:space="0" w:color="auto"/>
            <w:right w:val="none" w:sz="0" w:space="0" w:color="auto"/>
          </w:divBdr>
          <w:divsChild>
            <w:div w:id="13045620">
              <w:marLeft w:val="0"/>
              <w:marRight w:val="0"/>
              <w:marTop w:val="0"/>
              <w:marBottom w:val="0"/>
              <w:divBdr>
                <w:top w:val="none" w:sz="0" w:space="0" w:color="auto"/>
                <w:left w:val="none" w:sz="0" w:space="0" w:color="auto"/>
                <w:bottom w:val="none" w:sz="0" w:space="0" w:color="auto"/>
                <w:right w:val="none" w:sz="0" w:space="0" w:color="auto"/>
              </w:divBdr>
            </w:div>
            <w:div w:id="21978981">
              <w:marLeft w:val="0"/>
              <w:marRight w:val="0"/>
              <w:marTop w:val="0"/>
              <w:marBottom w:val="0"/>
              <w:divBdr>
                <w:top w:val="none" w:sz="0" w:space="0" w:color="auto"/>
                <w:left w:val="none" w:sz="0" w:space="0" w:color="auto"/>
                <w:bottom w:val="none" w:sz="0" w:space="0" w:color="auto"/>
                <w:right w:val="none" w:sz="0" w:space="0" w:color="auto"/>
              </w:divBdr>
            </w:div>
            <w:div w:id="26687722">
              <w:marLeft w:val="0"/>
              <w:marRight w:val="0"/>
              <w:marTop w:val="0"/>
              <w:marBottom w:val="0"/>
              <w:divBdr>
                <w:top w:val="none" w:sz="0" w:space="0" w:color="auto"/>
                <w:left w:val="none" w:sz="0" w:space="0" w:color="auto"/>
                <w:bottom w:val="none" w:sz="0" w:space="0" w:color="auto"/>
                <w:right w:val="none" w:sz="0" w:space="0" w:color="auto"/>
              </w:divBdr>
            </w:div>
            <w:div w:id="120152003">
              <w:marLeft w:val="0"/>
              <w:marRight w:val="0"/>
              <w:marTop w:val="0"/>
              <w:marBottom w:val="0"/>
              <w:divBdr>
                <w:top w:val="none" w:sz="0" w:space="0" w:color="auto"/>
                <w:left w:val="none" w:sz="0" w:space="0" w:color="auto"/>
                <w:bottom w:val="none" w:sz="0" w:space="0" w:color="auto"/>
                <w:right w:val="none" w:sz="0" w:space="0" w:color="auto"/>
              </w:divBdr>
            </w:div>
            <w:div w:id="137959565">
              <w:marLeft w:val="0"/>
              <w:marRight w:val="0"/>
              <w:marTop w:val="0"/>
              <w:marBottom w:val="0"/>
              <w:divBdr>
                <w:top w:val="none" w:sz="0" w:space="0" w:color="auto"/>
                <w:left w:val="none" w:sz="0" w:space="0" w:color="auto"/>
                <w:bottom w:val="none" w:sz="0" w:space="0" w:color="auto"/>
                <w:right w:val="none" w:sz="0" w:space="0" w:color="auto"/>
              </w:divBdr>
            </w:div>
            <w:div w:id="229467908">
              <w:marLeft w:val="0"/>
              <w:marRight w:val="0"/>
              <w:marTop w:val="0"/>
              <w:marBottom w:val="0"/>
              <w:divBdr>
                <w:top w:val="none" w:sz="0" w:space="0" w:color="auto"/>
                <w:left w:val="none" w:sz="0" w:space="0" w:color="auto"/>
                <w:bottom w:val="none" w:sz="0" w:space="0" w:color="auto"/>
                <w:right w:val="none" w:sz="0" w:space="0" w:color="auto"/>
              </w:divBdr>
            </w:div>
            <w:div w:id="271939989">
              <w:marLeft w:val="0"/>
              <w:marRight w:val="0"/>
              <w:marTop w:val="0"/>
              <w:marBottom w:val="0"/>
              <w:divBdr>
                <w:top w:val="none" w:sz="0" w:space="0" w:color="auto"/>
                <w:left w:val="none" w:sz="0" w:space="0" w:color="auto"/>
                <w:bottom w:val="none" w:sz="0" w:space="0" w:color="auto"/>
                <w:right w:val="none" w:sz="0" w:space="0" w:color="auto"/>
              </w:divBdr>
            </w:div>
            <w:div w:id="437287761">
              <w:marLeft w:val="0"/>
              <w:marRight w:val="0"/>
              <w:marTop w:val="0"/>
              <w:marBottom w:val="0"/>
              <w:divBdr>
                <w:top w:val="none" w:sz="0" w:space="0" w:color="auto"/>
                <w:left w:val="none" w:sz="0" w:space="0" w:color="auto"/>
                <w:bottom w:val="none" w:sz="0" w:space="0" w:color="auto"/>
                <w:right w:val="none" w:sz="0" w:space="0" w:color="auto"/>
              </w:divBdr>
            </w:div>
            <w:div w:id="505553569">
              <w:marLeft w:val="0"/>
              <w:marRight w:val="0"/>
              <w:marTop w:val="0"/>
              <w:marBottom w:val="0"/>
              <w:divBdr>
                <w:top w:val="none" w:sz="0" w:space="0" w:color="auto"/>
                <w:left w:val="none" w:sz="0" w:space="0" w:color="auto"/>
                <w:bottom w:val="none" w:sz="0" w:space="0" w:color="auto"/>
                <w:right w:val="none" w:sz="0" w:space="0" w:color="auto"/>
              </w:divBdr>
            </w:div>
            <w:div w:id="559945262">
              <w:marLeft w:val="0"/>
              <w:marRight w:val="0"/>
              <w:marTop w:val="0"/>
              <w:marBottom w:val="0"/>
              <w:divBdr>
                <w:top w:val="none" w:sz="0" w:space="0" w:color="auto"/>
                <w:left w:val="none" w:sz="0" w:space="0" w:color="auto"/>
                <w:bottom w:val="none" w:sz="0" w:space="0" w:color="auto"/>
                <w:right w:val="none" w:sz="0" w:space="0" w:color="auto"/>
              </w:divBdr>
            </w:div>
            <w:div w:id="951788542">
              <w:marLeft w:val="0"/>
              <w:marRight w:val="0"/>
              <w:marTop w:val="0"/>
              <w:marBottom w:val="0"/>
              <w:divBdr>
                <w:top w:val="none" w:sz="0" w:space="0" w:color="auto"/>
                <w:left w:val="none" w:sz="0" w:space="0" w:color="auto"/>
                <w:bottom w:val="none" w:sz="0" w:space="0" w:color="auto"/>
                <w:right w:val="none" w:sz="0" w:space="0" w:color="auto"/>
              </w:divBdr>
            </w:div>
            <w:div w:id="1061833011">
              <w:marLeft w:val="0"/>
              <w:marRight w:val="0"/>
              <w:marTop w:val="0"/>
              <w:marBottom w:val="0"/>
              <w:divBdr>
                <w:top w:val="none" w:sz="0" w:space="0" w:color="auto"/>
                <w:left w:val="none" w:sz="0" w:space="0" w:color="auto"/>
                <w:bottom w:val="none" w:sz="0" w:space="0" w:color="auto"/>
                <w:right w:val="none" w:sz="0" w:space="0" w:color="auto"/>
              </w:divBdr>
            </w:div>
            <w:div w:id="1165779672">
              <w:marLeft w:val="0"/>
              <w:marRight w:val="0"/>
              <w:marTop w:val="0"/>
              <w:marBottom w:val="0"/>
              <w:divBdr>
                <w:top w:val="none" w:sz="0" w:space="0" w:color="auto"/>
                <w:left w:val="none" w:sz="0" w:space="0" w:color="auto"/>
                <w:bottom w:val="none" w:sz="0" w:space="0" w:color="auto"/>
                <w:right w:val="none" w:sz="0" w:space="0" w:color="auto"/>
              </w:divBdr>
            </w:div>
            <w:div w:id="1256137944">
              <w:marLeft w:val="0"/>
              <w:marRight w:val="0"/>
              <w:marTop w:val="0"/>
              <w:marBottom w:val="0"/>
              <w:divBdr>
                <w:top w:val="none" w:sz="0" w:space="0" w:color="auto"/>
                <w:left w:val="none" w:sz="0" w:space="0" w:color="auto"/>
                <w:bottom w:val="none" w:sz="0" w:space="0" w:color="auto"/>
                <w:right w:val="none" w:sz="0" w:space="0" w:color="auto"/>
              </w:divBdr>
            </w:div>
            <w:div w:id="1430585867">
              <w:marLeft w:val="0"/>
              <w:marRight w:val="0"/>
              <w:marTop w:val="0"/>
              <w:marBottom w:val="0"/>
              <w:divBdr>
                <w:top w:val="none" w:sz="0" w:space="0" w:color="auto"/>
                <w:left w:val="none" w:sz="0" w:space="0" w:color="auto"/>
                <w:bottom w:val="none" w:sz="0" w:space="0" w:color="auto"/>
                <w:right w:val="none" w:sz="0" w:space="0" w:color="auto"/>
              </w:divBdr>
            </w:div>
            <w:div w:id="1463308981">
              <w:marLeft w:val="0"/>
              <w:marRight w:val="0"/>
              <w:marTop w:val="0"/>
              <w:marBottom w:val="0"/>
              <w:divBdr>
                <w:top w:val="none" w:sz="0" w:space="0" w:color="auto"/>
                <w:left w:val="none" w:sz="0" w:space="0" w:color="auto"/>
                <w:bottom w:val="none" w:sz="0" w:space="0" w:color="auto"/>
                <w:right w:val="none" w:sz="0" w:space="0" w:color="auto"/>
              </w:divBdr>
            </w:div>
            <w:div w:id="1574201900">
              <w:marLeft w:val="0"/>
              <w:marRight w:val="0"/>
              <w:marTop w:val="0"/>
              <w:marBottom w:val="0"/>
              <w:divBdr>
                <w:top w:val="none" w:sz="0" w:space="0" w:color="auto"/>
                <w:left w:val="none" w:sz="0" w:space="0" w:color="auto"/>
                <w:bottom w:val="none" w:sz="0" w:space="0" w:color="auto"/>
                <w:right w:val="none" w:sz="0" w:space="0" w:color="auto"/>
              </w:divBdr>
            </w:div>
            <w:div w:id="1638484507">
              <w:marLeft w:val="0"/>
              <w:marRight w:val="0"/>
              <w:marTop w:val="0"/>
              <w:marBottom w:val="0"/>
              <w:divBdr>
                <w:top w:val="none" w:sz="0" w:space="0" w:color="auto"/>
                <w:left w:val="none" w:sz="0" w:space="0" w:color="auto"/>
                <w:bottom w:val="none" w:sz="0" w:space="0" w:color="auto"/>
                <w:right w:val="none" w:sz="0" w:space="0" w:color="auto"/>
              </w:divBdr>
            </w:div>
            <w:div w:id="1906406636">
              <w:marLeft w:val="0"/>
              <w:marRight w:val="0"/>
              <w:marTop w:val="0"/>
              <w:marBottom w:val="0"/>
              <w:divBdr>
                <w:top w:val="none" w:sz="0" w:space="0" w:color="auto"/>
                <w:left w:val="none" w:sz="0" w:space="0" w:color="auto"/>
                <w:bottom w:val="none" w:sz="0" w:space="0" w:color="auto"/>
                <w:right w:val="none" w:sz="0" w:space="0" w:color="auto"/>
              </w:divBdr>
            </w:div>
            <w:div w:id="2008171687">
              <w:marLeft w:val="0"/>
              <w:marRight w:val="0"/>
              <w:marTop w:val="0"/>
              <w:marBottom w:val="0"/>
              <w:divBdr>
                <w:top w:val="none" w:sz="0" w:space="0" w:color="auto"/>
                <w:left w:val="none" w:sz="0" w:space="0" w:color="auto"/>
                <w:bottom w:val="none" w:sz="0" w:space="0" w:color="auto"/>
                <w:right w:val="none" w:sz="0" w:space="0" w:color="auto"/>
              </w:divBdr>
            </w:div>
            <w:div w:id="20270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2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87850-7348-4BBB-80AF-DF9FD02F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4217</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Lawrence</dc:creator>
  <cp:lastModifiedBy>Peter Lawrence</cp:lastModifiedBy>
  <cp:revision>2</cp:revision>
  <dcterms:created xsi:type="dcterms:W3CDTF">2025-10-11T13:15:00Z</dcterms:created>
  <dcterms:modified xsi:type="dcterms:W3CDTF">2025-10-11T13:15:00Z</dcterms:modified>
</cp:coreProperties>
</file>