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w:t>
      </w:r>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t>to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as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414341" w:rsidRPr="003B2BE4">
        <w:rPr>
          <w:rFonts w:ascii="Arial" w:hAnsi="Arial" w:cs="Arial"/>
          <w:sz w:val="20"/>
        </w:rPr>
        <w:t xml:space="preserve">as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of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867997" w:rsidRPr="003B2BE4">
        <w:rPr>
          <w:rFonts w:ascii="Arial" w:hAnsi="Arial" w:cs="Arial"/>
          <w:sz w:val="20"/>
        </w:rPr>
        <w:t xml:space="preserve">to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8"/>
          <w:footerReference w:type="default" r:id="rId9"/>
          <w:headerReference w:type="first" r:id="rId10"/>
          <w:footerReference w:type="first" r:id="rId11"/>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r w:rsidRPr="003B2BE4">
              <w:rPr>
                <w:rFonts w:ascii="Arial" w:hAnsi="Arial" w:cs="Arial"/>
                <w:sz w:val="20"/>
              </w:rPr>
              <w:t>means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r w:rsidRPr="003B2BE4">
              <w:rPr>
                <w:rFonts w:ascii="Arial" w:hAnsi="Arial" w:cs="Arial"/>
                <w:sz w:val="20"/>
              </w:rPr>
              <w:t>means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r w:rsidRPr="003B2BE4">
              <w:rPr>
                <w:rFonts w:ascii="Arial" w:hAnsi="Arial" w:cs="Arial"/>
                <w:sz w:val="20"/>
              </w:rPr>
              <w:t>means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means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r w:rsidRPr="003B2BE4">
              <w:rPr>
                <w:rFonts w:ascii="Arial" w:hAnsi="Arial" w:cs="Arial"/>
                <w:sz w:val="20"/>
              </w:rPr>
              <w:t>means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r w:rsidRPr="003B2BE4">
              <w:rPr>
                <w:rFonts w:ascii="Arial" w:hAnsi="Arial" w:cs="Arial"/>
                <w:sz w:val="20"/>
              </w:rPr>
              <w:t>means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r w:rsidRPr="003B2BE4">
              <w:rPr>
                <w:rFonts w:ascii="Arial" w:hAnsi="Arial" w:cs="Arial"/>
                <w:sz w:val="20"/>
              </w:rPr>
              <w:t>means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Pr="003B2BE4" w:rsidRDefault="003D3C97" w:rsidP="00E97EA6">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r w:rsidR="00463FF9">
        <w:fldChar w:fldCharType="begin"/>
      </w:r>
      <w:r w:rsidR="00E27253">
        <w:instrText>HYPERLINK  \l "art1_1memOrg"</w:instrText>
      </w:r>
      <w:r w:rsidR="00463FF9">
        <w:fldChar w:fldCharType="separate"/>
      </w:r>
      <w:r w:rsidR="001F16C1" w:rsidRPr="003B2BE4">
        <w:rPr>
          <w:rStyle w:val="Hyperlink"/>
        </w:rPr>
        <w:t xml:space="preserve">Member </w:t>
      </w:r>
      <w:r w:rsidR="001F16C1" w:rsidRPr="003B2BE4">
        <w:rPr>
          <w:rStyle w:val="Hyperlink"/>
        </w:rPr>
        <w:t>O</w:t>
      </w:r>
      <w:r w:rsidR="001F16C1" w:rsidRPr="003B2BE4">
        <w:rPr>
          <w:rStyle w:val="Hyperlink"/>
        </w:rPr>
        <w:t>rganisations</w:t>
      </w:r>
      <w:r w:rsidR="00463FF9">
        <w:rPr>
          <w:rStyle w:val="Hyperlink"/>
        </w:rPr>
        <w:fldChar w:fldCharType="end"/>
      </w:r>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102AC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22 June 2013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in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r w:rsidRPr="003B2BE4">
        <w:rPr>
          <w:rFonts w:ascii="Arial" w:hAnsi="Arial" w:cs="Arial"/>
          <w:sz w:val="20"/>
        </w:rPr>
        <w:t>in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4735AD">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w:t>
        </w:r>
        <w:r w:rsidR="00414341" w:rsidRPr="003B2BE4">
          <w:rPr>
            <w:rStyle w:val="Hyperlink"/>
          </w:rPr>
          <w:t>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t>by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proceeded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lastRenderedPageBreak/>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if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t>if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number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lastRenderedPageBreak/>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t xml:space="preserve">A resolution in writing, signed by all the </w:t>
      </w:r>
      <w:hyperlink w:anchor="art1_1director" w:history="1">
        <w:r w:rsidR="00FE0D36" w:rsidRPr="003B2BE4">
          <w:rPr>
            <w:rStyle w:val="Hyperlink"/>
          </w:rPr>
          <w:t>Directors</w:t>
        </w:r>
      </w:hyperlink>
      <w:r w:rsidR="00414341" w:rsidRPr="003B2BE4">
        <w:rPr>
          <w:rFonts w:ascii="Arial" w:hAnsi="Arial" w:cs="Arial"/>
          <w:sz w:val="20"/>
        </w:rPr>
        <w:t xml:space="preserve"> for the time being entitled to receive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shall be valid as if it had been passed at a meeting of the </w:t>
      </w:r>
      <w:hyperlink w:anchor="art1_1board" w:history="1">
        <w:r w:rsidR="003B6761" w:rsidRPr="003B2BE4">
          <w:rPr>
            <w:rStyle w:val="Hyperlink"/>
          </w:rPr>
          <w:t>Board</w:t>
        </w:r>
      </w:hyperlink>
      <w:r w:rsidR="00414341" w:rsidRPr="003B2BE4">
        <w:rPr>
          <w:rFonts w:ascii="Arial" w:hAnsi="Arial" w:cs="Arial"/>
          <w:sz w:val="20"/>
        </w:rPr>
        <w:t xml:space="preserve"> duly convened and held. </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w:t>
        </w:r>
        <w:r w:rsidR="00414341" w:rsidRPr="003B2BE4">
          <w:rPr>
            <w:rStyle w:val="Hyperlink"/>
          </w:rPr>
          <w:t>a</w:t>
        </w:r>
        <w:r w:rsidR="00414341" w:rsidRPr="003B2BE4">
          <w:rPr>
            <w:rStyle w:val="Hyperlink"/>
          </w:rPr>
          <w:t>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2"/>
          <w:headerReference w:type="first" r:id="rId13"/>
          <w:pgSz w:w="11906" w:h="16838" w:code="9"/>
          <w:pgMar w:top="1440" w:right="1440" w:bottom="1440" w:left="1440" w:header="737" w:footer="851" w:gutter="0"/>
          <w:cols w:space="720"/>
          <w:titlePg/>
        </w:sectPr>
      </w:pPr>
    </w:p>
    <w:p w:rsidR="000D09C5" w:rsidRPr="003B2BE4" w:rsidRDefault="000D09C5" w:rsidP="007F6008">
      <w:pPr>
        <w:pStyle w:val="Heading4"/>
        <w:rPr>
          <w:rFonts w:ascii="Arial" w:hAnsi="Arial" w:cs="Arial"/>
          <w:sz w:val="20"/>
        </w:rPr>
      </w:pPr>
      <w:r w:rsidRPr="003B2BE4">
        <w:rPr>
          <w:rFonts w:ascii="Arial" w:hAnsi="Arial" w:cs="Arial"/>
          <w:sz w:val="20"/>
        </w:rPr>
        <w:lastRenderedPageBreak/>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w:t>
        </w:r>
        <w:r w:rsidR="00BB7CDC" w:rsidRPr="003B2BE4">
          <w:rPr>
            <w:rStyle w:val="Hyperlink"/>
          </w:rPr>
          <w:t>o</w:t>
        </w:r>
        <w:r w:rsidR="00BB7CDC" w:rsidRPr="003B2BE4">
          <w:rPr>
            <w:rStyle w:val="Hyperlink"/>
          </w:rPr>
          <w:t>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r>
        <w:rPr>
          <w:rFonts w:ascii="Arial" w:hAnsi="Arial" w:cs="Arial"/>
          <w:sz w:val="20"/>
        </w:rPr>
        <w:t>]</w:t>
      </w:r>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w:t>
        </w:r>
        <w:r w:rsidRPr="003B2BE4">
          <w:rPr>
            <w:rStyle w:val="Hyperlink"/>
          </w:rPr>
          <w:t>s</w:t>
        </w:r>
        <w:r w:rsidRPr="003B2BE4">
          <w:rPr>
            <w:rStyle w:val="Hyperlink"/>
          </w:rPr>
          <w:t>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w:t>
        </w:r>
        <w:r w:rsidRPr="003B2BE4">
          <w:rPr>
            <w:rStyle w:val="Hyperlink"/>
          </w:rPr>
          <w:t>l</w:t>
        </w:r>
        <w:r w:rsidRPr="003B2BE4">
          <w:rPr>
            <w:rStyle w:val="Hyperlink"/>
          </w:rPr>
          <w:t>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7B76EC">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and amended at the Annual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7B76EC">
        <w:rPr>
          <w:rFonts w:ascii="Arial" w:hAnsi="Arial" w:cs="Arial"/>
          <w:sz w:val="20"/>
        </w:rPr>
        <w:t xml:space="preserve"> and 21 June 2014</w:t>
      </w:r>
      <w:r w:rsidR="008E0748">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7B76E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744B38">
        <w:rPr>
          <w:rFonts w:ascii="Arial" w:hAnsi="Arial" w:cs="Arial"/>
          <w:sz w:val="16"/>
          <w:szCs w:val="16"/>
        </w:rPr>
        <w:t>2</w:t>
      </w:r>
      <w:r w:rsidR="007B76EC">
        <w:rPr>
          <w:rFonts w:ascii="Arial" w:hAnsi="Arial" w:cs="Arial"/>
          <w:sz w:val="16"/>
          <w:szCs w:val="16"/>
        </w:rPr>
        <w:t>1</w:t>
      </w:r>
      <w:r>
        <w:rPr>
          <w:rFonts w:ascii="Arial" w:hAnsi="Arial" w:cs="Arial"/>
          <w:sz w:val="16"/>
          <w:szCs w:val="16"/>
        </w:rPr>
        <w:t xml:space="preserve"> June 20</w:t>
      </w:r>
      <w:r w:rsidR="000A0331">
        <w:rPr>
          <w:rFonts w:ascii="Arial" w:hAnsi="Arial" w:cs="Arial"/>
          <w:sz w:val="16"/>
          <w:szCs w:val="16"/>
        </w:rPr>
        <w:t>1</w:t>
      </w:r>
      <w:r w:rsidR="007B76EC">
        <w:rPr>
          <w:rFonts w:ascii="Arial" w:hAnsi="Arial" w:cs="Arial"/>
          <w:sz w:val="16"/>
          <w:szCs w:val="16"/>
        </w:rPr>
        <w:t>4</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w:t>
        </w:r>
        <w:r w:rsidRPr="00FA5056">
          <w:rPr>
            <w:rStyle w:val="Hyperlink"/>
          </w:rPr>
          <w:t>e</w:t>
        </w:r>
        <w:r w:rsidRPr="00FA5056">
          <w:rPr>
            <w:rStyle w:val="Hyperlink"/>
          </w:rPr>
          <w:t>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w:t>
        </w:r>
        <w:r w:rsidRPr="003B2BE4">
          <w:rPr>
            <w:rStyle w:val="Hyperlink"/>
          </w:rPr>
          <w:t>r</w:t>
        </w:r>
        <w:r w:rsidRPr="003B2BE4">
          <w:rPr>
            <w:rStyle w:val="Hyperlink"/>
          </w:rPr>
          <w:t>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proofErr w:type="gramStart"/>
      <w:r w:rsidR="00D9294D" w:rsidRPr="00D9294D">
        <w:rPr>
          <w:rFonts w:ascii="Arial" w:hAnsi="Arial" w:cs="Arial"/>
          <w:sz w:val="20"/>
        </w:rPr>
        <w:t>]</w:t>
      </w:r>
      <w:r w:rsidR="00D9294D" w:rsidRPr="00D9294D">
        <w:rPr>
          <w:rFonts w:ascii="Arial" w:hAnsi="Arial" w:cs="Arial"/>
          <w:sz w:val="20"/>
          <w:vertAlign w:val="superscript"/>
        </w:rPr>
        <w:t>1</w:t>
      </w:r>
      <w:proofErr w:type="gramEnd"/>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926FB5" w:rsidRDefault="0036482A" w:rsidP="003648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Except where otherwise provided in these Bye Laws, all games shall be played over the board and only one game may be played by any player in any one match.  Where digital clocks are offered, either player may insist on the use of an analogue clock.</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6" w:name="bl_2_4"/>
      <w:bookmarkEnd w:id="66"/>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64F7D">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gradings to be used for the purpose of any competition shall be those in the list in force at the commencement of that competition.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803FA8">
        <w:rPr>
          <w:rFonts w:ascii="Arial" w:hAnsi="Arial" w:cs="Arial"/>
          <w:sz w:val="20"/>
        </w:rPr>
        <w:t>]</w:t>
      </w:r>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Pr="00926FB5" w:rsidRDefault="00264F7D" w:rsidP="00264F7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7" w:name="bl_2_7"/>
      <w:bookmarkEnd w:id="67"/>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and other electronic means of communication</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r w:rsidR="002F434E" w:rsidRPr="002F434E">
        <w:rPr>
          <w:rFonts w:ascii="Arial" w:hAnsi="Arial" w:cs="Arial"/>
          <w:sz w:val="20"/>
          <w:vertAlign w:val="superscript"/>
        </w:rPr>
        <w:t>2</w:t>
      </w:r>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 lose the game</w:t>
      </w:r>
      <w:r w:rsidR="00EF1BF7">
        <w:rPr>
          <w:rFonts w:ascii="Arial" w:hAnsi="Arial" w:cs="Arial"/>
          <w:sz w:val="20"/>
        </w:rPr>
        <w:t>.]</w:t>
      </w:r>
      <w:r w:rsidR="00EF1BF7" w:rsidRPr="00A33CF2">
        <w:rPr>
          <w:rFonts w:ascii="Arial" w:hAnsi="Arial" w:cs="Arial"/>
          <w:sz w:val="20"/>
          <w:vertAlign w:val="superscript"/>
        </w:rPr>
        <w:t>1</w:t>
      </w:r>
      <w:r w:rsidRPr="003B2BE4">
        <w:rPr>
          <w:rFonts w:ascii="Arial" w:hAnsi="Arial" w:cs="Arial"/>
          <w:sz w:val="20"/>
        </w:rPr>
        <w:t xml:space="preserve"> </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A22792" w:rsidP="00A2279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r>
      <w:r w:rsidR="004F4BC3">
        <w:rPr>
          <w:rFonts w:ascii="Arial" w:hAnsi="Arial" w:cs="Arial"/>
          <w:sz w:val="16"/>
          <w:szCs w:val="16"/>
        </w:rPr>
        <w:t>Article 12.3b of t</w:t>
      </w:r>
      <w:r w:rsidR="00EF1BF7">
        <w:rPr>
          <w:rFonts w:ascii="Arial" w:hAnsi="Arial" w:cs="Arial"/>
          <w:sz w:val="16"/>
          <w:szCs w:val="16"/>
        </w:rPr>
        <w:t>he</w:t>
      </w:r>
      <w:r w:rsidR="004F4BC3">
        <w:rPr>
          <w:rFonts w:ascii="Arial" w:hAnsi="Arial" w:cs="Arial"/>
          <w:sz w:val="16"/>
          <w:szCs w:val="16"/>
        </w:rPr>
        <w:t xml:space="preserve"> 2009 Laws of Chess provide</w:t>
      </w:r>
      <w:r w:rsidR="00B21970">
        <w:rPr>
          <w:rFonts w:ascii="Arial" w:hAnsi="Arial" w:cs="Arial"/>
          <w:sz w:val="16"/>
          <w:szCs w:val="16"/>
        </w:rPr>
        <w:t>s</w:t>
      </w:r>
      <w:r w:rsidR="004F4BC3">
        <w:rPr>
          <w:rFonts w:ascii="Arial" w:hAnsi="Arial" w:cs="Arial"/>
          <w:sz w:val="16"/>
          <w:szCs w:val="16"/>
        </w:rPr>
        <w:t xml:space="preserve"> that the</w:t>
      </w:r>
      <w:r w:rsidR="00EF1BF7">
        <w:rPr>
          <w:rFonts w:ascii="Arial" w:hAnsi="Arial" w:cs="Arial"/>
          <w:sz w:val="16"/>
          <w:szCs w:val="16"/>
        </w:rPr>
        <w:t xml:space="preserve"> opponent of a player who loses the</w:t>
      </w:r>
      <w:r w:rsidR="004F4BC3">
        <w:rPr>
          <w:rFonts w:ascii="Arial" w:hAnsi="Arial" w:cs="Arial"/>
          <w:sz w:val="16"/>
          <w:szCs w:val="16"/>
        </w:rPr>
        <w:t xml:space="preserve"> game</w:t>
      </w:r>
      <w:r w:rsidR="00EF1BF7">
        <w:rPr>
          <w:rFonts w:ascii="Arial" w:hAnsi="Arial" w:cs="Arial"/>
          <w:sz w:val="16"/>
          <w:szCs w:val="16"/>
        </w:rPr>
        <w:t xml:space="preserve"> </w:t>
      </w:r>
      <w:r w:rsidR="004F4BC3">
        <w:rPr>
          <w:rFonts w:ascii="Arial" w:hAnsi="Arial" w:cs="Arial"/>
          <w:sz w:val="16"/>
          <w:szCs w:val="16"/>
        </w:rPr>
        <w:t>pursuant to that Article</w:t>
      </w:r>
      <w:r w:rsidR="00EF1BF7">
        <w:rPr>
          <w:rFonts w:ascii="Arial" w:hAnsi="Arial" w:cs="Arial"/>
          <w:sz w:val="16"/>
          <w:szCs w:val="16"/>
        </w:rPr>
        <w:t xml:space="preserve"> </w:t>
      </w:r>
      <w:r w:rsidR="004F4BC3">
        <w:rPr>
          <w:rFonts w:ascii="Arial" w:hAnsi="Arial" w:cs="Arial"/>
          <w:sz w:val="16"/>
          <w:szCs w:val="16"/>
        </w:rPr>
        <w:t>shall</w:t>
      </w:r>
      <w:r w:rsidR="00EF1BF7">
        <w:rPr>
          <w:rFonts w:ascii="Arial" w:hAnsi="Arial" w:cs="Arial"/>
          <w:sz w:val="16"/>
          <w:szCs w:val="16"/>
        </w:rPr>
        <w:t xml:space="preserve"> win</w:t>
      </w:r>
      <w:r w:rsidR="004F4BC3">
        <w:rPr>
          <w:rFonts w:ascii="Arial" w:hAnsi="Arial" w:cs="Arial"/>
          <w:sz w:val="16"/>
          <w:szCs w:val="16"/>
        </w:rPr>
        <w:t>, except where</w:t>
      </w:r>
      <w:r w:rsidR="004F4BC3" w:rsidRPr="004F4BC3">
        <w:rPr>
          <w:rFonts w:ascii="Arial" w:hAnsi="Arial" w:cs="Arial"/>
          <w:sz w:val="16"/>
          <w:szCs w:val="16"/>
        </w:rPr>
        <w:t xml:space="preserve"> the opponent cannot win the game by any series of legal moves, </w:t>
      </w:r>
      <w:r w:rsidR="004F4BC3">
        <w:rPr>
          <w:rFonts w:ascii="Arial" w:hAnsi="Arial" w:cs="Arial"/>
          <w:sz w:val="16"/>
          <w:szCs w:val="16"/>
        </w:rPr>
        <w:t xml:space="preserve">in which case </w:t>
      </w:r>
      <w:r w:rsidR="004F4BC3" w:rsidRPr="004F4BC3">
        <w:rPr>
          <w:rFonts w:ascii="Arial" w:hAnsi="Arial" w:cs="Arial"/>
          <w:sz w:val="16"/>
          <w:szCs w:val="16"/>
        </w:rPr>
        <w:t>his score shall be a draw</w:t>
      </w:r>
      <w:r w:rsidR="00EF1BF7">
        <w:rPr>
          <w:rFonts w:ascii="Arial" w:hAnsi="Arial" w:cs="Arial"/>
          <w:sz w:val="16"/>
          <w:szCs w:val="16"/>
        </w:rPr>
        <w:t>.</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8" w:name="bl_2_9_1"/>
      <w:bookmarkEnd w:id="68"/>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w:t>
      </w:r>
      <w:r w:rsidRPr="003B2BE4">
        <w:rPr>
          <w:rFonts w:ascii="Arial" w:hAnsi="Arial" w:cs="Arial"/>
          <w:sz w:val="20"/>
        </w:rPr>
        <w:lastRenderedPageBreak/>
        <w:t xml:space="preserve">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353538">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Pr>
          <w:rFonts w:ascii="Arial" w:hAnsi="Arial" w:cs="Arial"/>
          <w:sz w:val="16"/>
          <w:szCs w:val="16"/>
        </w:rPr>
        <w:t>25.00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69" w:name="bl_2_10"/>
      <w:bookmarkEnd w:id="69"/>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0" w:name="bl_2_10_5"/>
      <w:bookmarkEnd w:id="70"/>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1" w:name="bl_3_1_1"/>
      <w:bookmarkEnd w:id="71"/>
      <w:r w:rsidRPr="003B2BE4">
        <w:rPr>
          <w:rFonts w:ascii="Arial" w:hAnsi="Arial" w:cs="Arial"/>
          <w:sz w:val="20"/>
        </w:rPr>
        <w:t>3.1.1</w:t>
      </w:r>
      <w:r w:rsidRPr="003B2BE4">
        <w:rPr>
          <w:rFonts w:ascii="Arial" w:hAnsi="Arial" w:cs="Arial"/>
          <w:sz w:val="20"/>
        </w:rPr>
        <w:tab/>
      </w:r>
      <w:bookmarkStart w:id="72" w:name="clubComp"/>
      <w:bookmarkEnd w:id="72"/>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3" w:name="bl_3_1_1b"/>
      <w:bookmarkEnd w:id="73"/>
      <w:r w:rsidRPr="003B2BE4">
        <w:rPr>
          <w:rFonts w:ascii="Arial" w:hAnsi="Arial" w:cs="Arial"/>
          <w:sz w:val="20"/>
        </w:rPr>
        <w:lastRenderedPageBreak/>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r w:rsidRPr="00326598">
        <w:rPr>
          <w:rFonts w:ascii="Arial" w:hAnsi="Arial" w:cs="Arial"/>
          <w:sz w:val="20"/>
          <w:vertAlign w:val="superscript"/>
        </w:rPr>
        <w:t>1</w:t>
      </w:r>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4" w:name="bl_3_1_2"/>
      <w:bookmarkEnd w:id="74"/>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564829" w:rsidRPr="003B2BE4">
        <w:rPr>
          <w:rFonts w:ascii="Arial" w:hAnsi="Arial" w:cs="Arial"/>
          <w:sz w:val="20"/>
        </w:rPr>
        <w:t>any</w:t>
      </w:r>
      <w:r w:rsidR="00564829">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proofErr w:type="gramStart"/>
      <w:r w:rsidR="000970C6">
        <w:rPr>
          <w:rFonts w:ascii="Arial" w:hAnsi="Arial" w:cs="Arial"/>
          <w:sz w:val="20"/>
        </w:rPr>
        <w:t>]</w:t>
      </w:r>
      <w:r w:rsidR="000970C6" w:rsidRPr="000970C6">
        <w:rPr>
          <w:rFonts w:ascii="Arial" w:hAnsi="Arial" w:cs="Arial"/>
          <w:sz w:val="20"/>
          <w:vertAlign w:val="superscript"/>
        </w:rPr>
        <w:t>1</w:t>
      </w:r>
      <w:proofErr w:type="gramEnd"/>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E60C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w:t>
        </w:r>
        <w:r w:rsidR="00AA3F1A" w:rsidRPr="0048604F">
          <w:rPr>
            <w:rStyle w:val="Hyperlink"/>
          </w:rPr>
          <w:t>1</w:t>
        </w:r>
        <w:r w:rsidR="00AA3F1A" w:rsidRPr="0048604F">
          <w:rPr>
            <w:rStyle w:val="Hyperlink"/>
          </w:rPr>
          <w:t>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another </w:t>
      </w:r>
      <w:hyperlink w:anchor="bl_club" w:history="1">
        <w:r w:rsidR="00BE4535" w:rsidRPr="003B2BE4">
          <w:rPr>
            <w:rStyle w:val="Hyperlink"/>
          </w:rPr>
          <w:t>Club</w:t>
        </w:r>
      </w:hyperlink>
      <w:r w:rsidRPr="003B2BE4">
        <w:rPr>
          <w:rFonts w:ascii="Arial" w:hAnsi="Arial" w:cs="Arial"/>
          <w:sz w:val="20"/>
        </w:rPr>
        <w:t xml:space="preserve"> in a different division in the same competition.  Where a player elects to play for two </w:t>
      </w:r>
      <w:hyperlink w:anchor="bl_club" w:history="1">
        <w:r w:rsidR="00E60C15">
          <w:rPr>
            <w:rStyle w:val="Hyperlink"/>
          </w:rPr>
          <w:t>Clubs</w:t>
        </w:r>
      </w:hyperlink>
      <w:r w:rsidRPr="003B2BE4">
        <w:rPr>
          <w:rFonts w:ascii="Arial" w:hAnsi="Arial" w:cs="Arial"/>
          <w:sz w:val="20"/>
        </w:rPr>
        <w:t xml:space="preserve">, both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either.</w:t>
      </w:r>
    </w:p>
    <w:p w:rsidR="00AA3F1A" w:rsidRDefault="00AA3F1A" w:rsidP="00AA3F1A">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21 June 2014 at the AGM.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p>
    <w:p w:rsidR="0075778A" w:rsidRPr="003B2BE4" w:rsidRDefault="005274A1"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proofErr w:type="gramStart"/>
      <w:r w:rsidR="0022082F">
        <w:rPr>
          <w:rFonts w:ascii="Arial" w:hAnsi="Arial" w:cs="Arial"/>
          <w:sz w:val="20"/>
        </w:rPr>
        <w:t>]</w:t>
      </w:r>
      <w:r w:rsidR="0022082F" w:rsidRPr="0022082F">
        <w:rPr>
          <w:rFonts w:ascii="Arial" w:hAnsi="Arial" w:cs="Arial"/>
          <w:sz w:val="20"/>
          <w:vertAlign w:val="superscript"/>
        </w:rPr>
        <w:t>4</w:t>
      </w:r>
      <w:proofErr w:type="gramEnd"/>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22082F" w:rsidRDefault="0022082F" w:rsidP="00AA3F1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r w:rsidR="00013C91" w:rsidRPr="005274A1">
        <w:rPr>
          <w:rFonts w:ascii="Arial" w:hAnsi="Arial" w:cs="Arial"/>
          <w:sz w:val="20"/>
        </w:rPr>
        <w:t>]</w:t>
      </w:r>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r w:rsidR="00013C91" w:rsidRPr="005274A1">
        <w:rPr>
          <w:rFonts w:ascii="Arial" w:hAnsi="Arial" w:cs="Arial"/>
          <w:sz w:val="20"/>
        </w:rPr>
        <w:t>]</w:t>
      </w:r>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r w:rsidR="00966DB4" w:rsidRPr="00966DB4">
        <w:rPr>
          <w:rFonts w:ascii="Arial" w:hAnsi="Arial" w:cs="Arial"/>
          <w:sz w:val="20"/>
        </w:rPr>
        <w:t>]</w:t>
      </w:r>
      <w:r w:rsidR="00966DB4" w:rsidRPr="00966DB4">
        <w:rPr>
          <w:rFonts w:ascii="Arial" w:hAnsi="Arial" w:cs="Arial"/>
          <w:sz w:val="20"/>
          <w:vertAlign w:val="superscript"/>
        </w:rPr>
        <w:t>2</w:t>
      </w:r>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5" w:name="bl_3_2_4b"/>
      <w:bookmarkEnd w:id="75"/>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r w:rsidR="00F7096A">
        <w:rPr>
          <w:rFonts w:ascii="Arial" w:hAnsi="Arial" w:cs="Arial"/>
          <w:sz w:val="20"/>
        </w:rPr>
        <w:t>]</w:t>
      </w:r>
      <w:r w:rsidR="00F7096A" w:rsidRPr="00F7096A">
        <w:rPr>
          <w:rFonts w:ascii="Arial" w:hAnsi="Arial" w:cs="Arial"/>
          <w:sz w:val="20"/>
          <w:vertAlign w:val="superscript"/>
        </w:rPr>
        <w:t>1</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6" w:name="bl_3_2_5_1"/>
      <w:bookmarkEnd w:id="76"/>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r w:rsidRPr="00966DB4">
        <w:rPr>
          <w:rFonts w:ascii="Arial" w:hAnsi="Arial" w:cs="Arial"/>
          <w:sz w:val="20"/>
        </w:rPr>
        <w:t>]</w:t>
      </w:r>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77" w:name="bl_3_3_1"/>
      <w:bookmarkEnd w:id="77"/>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A22792" w:rsidP="005274A1">
      <w:pPr>
        <w:tabs>
          <w:tab w:val="left" w:pos="709"/>
        </w:tabs>
        <w:overflowPunct w:val="0"/>
        <w:autoSpaceDE w:val="0"/>
        <w:autoSpaceDN w:val="0"/>
        <w:adjustRightInd w:val="0"/>
        <w:ind w:left="709" w:right="17"/>
        <w:jc w:val="both"/>
        <w:textAlignment w:val="baseline"/>
        <w:rPr>
          <w:rFonts w:ascii="Arial" w:hAnsi="Arial" w:cs="Arial"/>
          <w:sz w:val="20"/>
        </w:rPr>
      </w:pPr>
      <w:r w:rsidRPr="003B2BE4">
        <w:rPr>
          <w:rFonts w:ascii="Arial" w:hAnsi="Arial" w:cs="Arial"/>
          <w:sz w:val="20"/>
        </w:rPr>
        <w:t>The number of players in each match shall be:</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A22792">
      <w:pPr>
        <w:numPr>
          <w:ilvl w:val="0"/>
          <w:numId w:val="17"/>
        </w:numPr>
        <w:tabs>
          <w:tab w:val="left" w:pos="1701"/>
        </w:tabs>
        <w:overflowPunct w:val="0"/>
        <w:autoSpaceDE w:val="0"/>
        <w:autoSpaceDN w:val="0"/>
        <w:adjustRightInd w:val="0"/>
        <w:spacing w:after="120"/>
        <w:ind w:left="709" w:right="17" w:hanging="1"/>
        <w:jc w:val="both"/>
        <w:textAlignment w:val="baseline"/>
        <w:rPr>
          <w:rFonts w:ascii="Arial" w:hAnsi="Arial" w:cs="Arial"/>
          <w:sz w:val="20"/>
        </w:rPr>
      </w:pPr>
      <w:r w:rsidRPr="003B2BE4">
        <w:rPr>
          <w:rFonts w:ascii="Arial" w:hAnsi="Arial" w:cs="Arial"/>
          <w:sz w:val="20"/>
        </w:rPr>
        <w:t xml:space="preserve">four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If a team is short of the required number of players for a match, the default(s) shall be on the bottom board(s).</w:t>
      </w:r>
    </w:p>
    <w:p w:rsidR="005274A1" w:rsidRPr="00926FB5" w:rsidRDefault="005274A1" w:rsidP="005274A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w:t>
      </w:r>
      <w:r w:rsidRPr="003B2BE4">
        <w:rPr>
          <w:rFonts w:ascii="Arial" w:hAnsi="Arial" w:cs="Arial"/>
          <w:sz w:val="20"/>
        </w:rPr>
        <w:lastRenderedPageBreak/>
        <w:t xml:space="preserve">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r w:rsidRPr="00091826">
        <w:rPr>
          <w:rFonts w:ascii="Arial" w:hAnsi="Arial" w:cs="Arial"/>
          <w:sz w:val="20"/>
        </w:rPr>
        <w:t>in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r>
        <w:rPr>
          <w:rFonts w:ascii="Arial" w:hAnsi="Arial" w:cs="Arial"/>
          <w:sz w:val="20"/>
        </w:rPr>
        <w:t>]</w:t>
      </w:r>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8" w:name="bl_3_4_3"/>
      <w:bookmarkEnd w:id="7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79" w:name="bl_3_4_4"/>
      <w:bookmarkEnd w:id="7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22792">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and the Lauder Trophy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r w:rsidRPr="003B2BE4">
        <w:rPr>
          <w:rFonts w:ascii="Arial" w:hAnsi="Arial" w:cs="Arial"/>
          <w:sz w:val="20"/>
        </w:rPr>
        <w:t>where a quickplay finish is adopted: 30 moves in the first hour, then all the remaining moves in 20 minutes, or such longer time as is available in the agreed playing session.  Alternatively, where digital clocks are being used, players may, by mutual agreement, start with 1¼ hours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proofErr w:type="gramStart"/>
      <w:r w:rsidR="00A43494" w:rsidRPr="00A43494">
        <w:rPr>
          <w:rFonts w:ascii="Arial" w:hAnsi="Arial" w:cs="Arial"/>
          <w:sz w:val="20"/>
          <w:vertAlign w:val="superscript"/>
        </w:rPr>
        <w:t>3</w:t>
      </w:r>
      <w:r w:rsidR="00A43494" w:rsidRPr="00A43494">
        <w:rPr>
          <w:rFonts w:ascii="Arial" w:hAnsi="Arial" w:cs="Arial"/>
          <w:sz w:val="20"/>
        </w:rPr>
        <w:t xml:space="preserve">  If</w:t>
      </w:r>
      <w:proofErr w:type="gramEnd"/>
      <w:r w:rsidR="00A43494" w:rsidRPr="00A43494">
        <w:rPr>
          <w:rFonts w:ascii="Arial" w:hAnsi="Arial" w:cs="Arial"/>
          <w:sz w:val="20"/>
        </w:rPr>
        <w:t xml:space="preserve">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w:t>
      </w:r>
      <w:r w:rsidR="00A43494" w:rsidRPr="00A43494">
        <w:rPr>
          <w:rFonts w:ascii="Arial" w:hAnsi="Arial" w:cs="Arial"/>
          <w:sz w:val="20"/>
        </w:rPr>
        <w:lastRenderedPageBreak/>
        <w:t xml:space="preserve">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rsidR="00A22792"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 - 30 moves in the first hour, then all the remaining moves in 20 minutes, or such longer time as is available in the agreed playing session.</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E42D3E" w:rsidRDefault="00E42D3E" w:rsidP="006A65A7">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6A65A7" w:rsidRDefault="006A65A7" w:rsidP="006A65A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w:t>
      </w:r>
      <w:proofErr w:type="gramStart"/>
      <w:r w:rsidR="00EC56F7">
        <w:rPr>
          <w:rFonts w:ascii="Arial" w:hAnsi="Arial" w:cs="Arial"/>
          <w:sz w:val="20"/>
        </w:rPr>
        <w:t>T</w:t>
      </w:r>
      <w:r w:rsidRPr="003B2BE4">
        <w:rPr>
          <w:rFonts w:ascii="Arial" w:hAnsi="Arial" w:cs="Arial"/>
          <w:sz w:val="20"/>
        </w:rPr>
        <w:t>he</w:t>
      </w:r>
      <w:proofErr w:type="gramEnd"/>
      <w:r w:rsidRPr="003B2BE4">
        <w:rPr>
          <w:rFonts w:ascii="Arial" w:hAnsi="Arial" w:cs="Arial"/>
          <w:sz w:val="20"/>
        </w:rPr>
        <w:t xml:space="preserv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 xml:space="preserve">The amount of the adjudication fee is currently £7.50.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£15.00.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Default="00EC56F7" w:rsidP="00EC56F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grades of ungraded players and defaults being deemed to be the mean of the grades of the other players in the team for this purpose.  For each 25 points or part thereof by </w:t>
      </w:r>
      <w:r w:rsidR="006E27EA" w:rsidRPr="006E27EA">
        <w:rPr>
          <w:rFonts w:ascii="Arial" w:hAnsi="Arial" w:cs="Arial"/>
          <w:sz w:val="20"/>
        </w:rPr>
        <w:lastRenderedPageBreak/>
        <w:t>which the sum of a team’s grades is in excess of this limit, one half game point shall be deducted from that team’s match score and added to its opponent’s, up to a maximum of the game points actually scored by the offending team in the match.</w:t>
      </w:r>
      <w:r w:rsidR="006E27EA">
        <w:rPr>
          <w:rFonts w:ascii="Arial" w:hAnsi="Arial" w:cs="Arial"/>
          <w:sz w:val="20"/>
        </w:rPr>
        <w:t>]</w:t>
      </w:r>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match(es)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r w:rsidR="00926FB5">
        <w:rPr>
          <w:rFonts w:ascii="Arial" w:hAnsi="Arial" w:cs="Arial"/>
          <w:sz w:val="20"/>
        </w:rPr>
        <w:t>]</w:t>
      </w:r>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lastRenderedPageBreak/>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r w:rsidRPr="007660C3">
        <w:rPr>
          <w:rFonts w:ascii="Arial" w:hAnsi="Arial" w:cs="Arial"/>
          <w:sz w:val="20"/>
          <w:vertAlign w:val="superscript"/>
        </w:rPr>
        <w:t>1</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3B2BE4" w:rsidRDefault="00A22792"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Elaine Saunders Cup;</w:t>
      </w:r>
    </w:p>
    <w:p w:rsidR="00A22792" w:rsidRPr="003B2BE4" w:rsidRDefault="00A22792"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Ann Hopton Trophy;</w:t>
      </w:r>
    </w:p>
    <w:p w:rsidR="00A22792" w:rsidRPr="003B2BE4" w:rsidRDefault="00A22792"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Kim Williams Trophy; and</w:t>
      </w:r>
    </w:p>
    <w:p w:rsidR="00A22792" w:rsidRPr="003B2BE4" w:rsidRDefault="00A22792"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Frank Winter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Individual postal championship;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lastRenderedPageBreak/>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in duplicate to the Administrative Director, to arrive by 31 July.</w:t>
      </w:r>
    </w:p>
    <w:p w:rsidR="007660C3" w:rsidRPr="00926FB5" w:rsidRDefault="007660C3" w:rsidP="007660C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2354D1" w:rsidRPr="002354D1" w:rsidRDefault="00FD5B9D" w:rsidP="00FD5B9D">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4"/>
          <w:headerReference w:type="first" r:id="rId15"/>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0" w:name="CA1985s9"/>
      <w:bookmarkEnd w:id="80"/>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(1)</w:t>
      </w:r>
      <w:r w:rsidRPr="003B2BE4">
        <w:rPr>
          <w:rStyle w:val="loose1"/>
          <w:rFonts w:ascii="Arial" w:hAnsi="Arial"/>
          <w:sz w:val="18"/>
          <w:szCs w:val="18"/>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t>the name of the company;</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t>whether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t>the objects of the company.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(2)</w:t>
      </w:r>
      <w:r w:rsidRPr="003B2BE4">
        <w:rPr>
          <w:rStyle w:val="loose1"/>
          <w:rFonts w:ascii="Arial" w:hAnsi="Arial"/>
          <w:sz w:val="18"/>
          <w:szCs w:val="18"/>
        </w:rPr>
        <w:tab/>
        <w:t>Alternatively to subsection (1)(b),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(3)</w:t>
      </w:r>
      <w:r w:rsidRPr="003B2BE4">
        <w:rPr>
          <w:rStyle w:val="loose1"/>
          <w:rFonts w:ascii="Arial" w:hAnsi="Arial"/>
          <w:sz w:val="18"/>
          <w:szCs w:val="18"/>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(4)</w:t>
      </w:r>
      <w:r w:rsidRPr="003B2BE4">
        <w:rPr>
          <w:rStyle w:val="loose1"/>
          <w:rFonts w:ascii="Arial" w:hAnsi="Arial"/>
          <w:sz w:val="18"/>
          <w:szCs w:val="18"/>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(5)</w:t>
      </w:r>
      <w:r w:rsidRPr="003B2BE4">
        <w:rPr>
          <w:rStyle w:val="loose1"/>
          <w:rFonts w:ascii="Arial" w:hAnsi="Arial"/>
          <w:sz w:val="18"/>
          <w:szCs w:val="18"/>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t>the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t>no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t>there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w:t>
      </w:r>
      <w:r w:rsidRPr="003B2BE4">
        <w:rPr>
          <w:rStyle w:val="loose1"/>
          <w:rFonts w:ascii="Arial" w:hAnsi="Arial"/>
          <w:sz w:val="18"/>
          <w:szCs w:val="18"/>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[(6A)</w:t>
      </w:r>
      <w:r w:rsidRPr="003B2BE4">
        <w:rPr>
          <w:rStyle w:val="loose1"/>
          <w:rFonts w:ascii="Arial" w:hAnsi="Arial"/>
          <w:sz w:val="18"/>
          <w:szCs w:val="18"/>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(7)</w:t>
      </w:r>
      <w:r w:rsidRPr="003B2BE4">
        <w:rPr>
          <w:rStyle w:val="loose1"/>
          <w:rFonts w:ascii="Arial" w:hAnsi="Arial"/>
          <w:sz w:val="18"/>
          <w:szCs w:val="18"/>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1" w:name="CA1985s13_5"/>
      <w:bookmarkEnd w:id="81"/>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if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does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2" w:name="CA1985s30"/>
      <w:bookmarkEnd w:id="82"/>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 xml:space="preserve">the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t>prohibit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in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t>The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t>Any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3" w:name="CA1985s249a"/>
      <w:bookmarkEnd w:id="83"/>
      <w:r w:rsidRPr="003B2BE4">
        <w:rPr>
          <w:rFonts w:ascii="Arial" w:hAnsi="Arial"/>
          <w:b/>
          <w:bCs/>
          <w:sz w:val="18"/>
          <w:szCs w:val="18"/>
          <w:lang w:eastAsia="en-GB" w:bidi="he-IL"/>
        </w:rPr>
        <w:t>[</w:t>
      </w:r>
      <w:bookmarkStart w:id="84" w:name="ORIGHIT_2"/>
      <w:bookmarkStart w:id="85" w:name="HIT_2"/>
      <w:bookmarkEnd w:id="84"/>
      <w:bookmarkEnd w:id="85"/>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it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its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its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relation to any company which is a charity, subsection (3)(b)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for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for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it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its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its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“balance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“gross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6" w:name="CA1985s249aa"/>
      <w:bookmarkEnd w:id="86"/>
      <w:r w:rsidRPr="003B2BE4">
        <w:rPr>
          <w:rFonts w:ascii="Arial" w:hAnsi="Arial"/>
          <w:b/>
          <w:bCs/>
          <w:sz w:val="18"/>
          <w:szCs w:val="18"/>
          <w:lang w:eastAsia="en-GB" w:bidi="he-IL"/>
        </w:rPr>
        <w:t>[249AA</w:t>
      </w:r>
      <w:r w:rsidRPr="003B2BE4">
        <w:rPr>
          <w:rFonts w:ascii="Arial" w:hAnsi="Arial"/>
          <w:b/>
          <w:bCs/>
          <w:sz w:val="18"/>
          <w:szCs w:val="18"/>
          <w:lang w:eastAsia="en-GB" w:bidi="he-IL"/>
        </w:rPr>
        <w:tab/>
        <w:t>Dormant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it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it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is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6"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a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is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a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a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t>a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87" w:name="CA1985s249b"/>
      <w:bookmarkEnd w:id="87"/>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it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person who had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[(bb)</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8"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19"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r w:rsidRPr="003B2BE4">
        <w:rPr>
          <w:rFonts w:ascii="Arial" w:hAnsi="Arial"/>
          <w:sz w:val="18"/>
          <w:szCs w:val="18"/>
          <w:lang w:eastAsia="en-GB" w:bidi="he-IL"/>
        </w:rPr>
        <w:t>it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[to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r w:rsidRPr="003B2BE4">
        <w:rPr>
          <w:rFonts w:ascii="Arial" w:hAnsi="Arial"/>
          <w:sz w:val="18"/>
          <w:szCs w:val="18"/>
          <w:lang w:eastAsia="en-GB" w:bidi="he-IL"/>
        </w:rPr>
        <w:t>ensuring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88" w:name="CA1985s303"/>
      <w:bookmarkEnd w:id="88"/>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89" w:name="CA1985s310"/>
      <w:bookmarkEnd w:id="89"/>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from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 xml:space="preserve">from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in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0" w:name="CA1985s317"/>
      <w:bookmarkEnd w:id="90"/>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at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if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and,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he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is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a transaction or arrangement of a kind described in section 330 (prohibition of loans, quasi-loans etc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a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Particulars in correspondence etc</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the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in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if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if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1" w:name="CA1985s368"/>
      <w:bookmarkEnd w:id="91"/>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2" w:name="CA1985s368_2"/>
      <w:bookmarkEnd w:id="92"/>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3" w:name="CA1985s368_8"/>
      <w:bookmarkEnd w:id="93"/>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t>otherwise,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by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t>otherwise,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otherwise,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t xml:space="preserve">For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the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xml:space="preserve">that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the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t>the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the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t>the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t>and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(4C)     A notification given for the purposes of subsection (4B)(c)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state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specify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state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the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t>A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4" w:name="CA1985s378"/>
      <w:bookmarkEnd w:id="94"/>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5" w:name="CA1985ex_res"/>
      <w:bookmarkEnd w:id="95"/>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6" w:name="CA1985spec_res"/>
      <w:bookmarkStart w:id="97" w:name="CA1985s378_2"/>
      <w:bookmarkEnd w:id="96"/>
      <w:bookmarkEnd w:id="97"/>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bookmarkStart w:id="98" w:name="_GoBack"/>
      <w:bookmarkEnd w:id="98"/>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99" w:name="CA1985spec_not"/>
      <w:bookmarkStart w:id="100" w:name="CA1985s379"/>
      <w:bookmarkEnd w:id="99"/>
      <w:bookmarkEnd w:id="100"/>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1" w:name="CA1985s727"/>
      <w:bookmarkEnd w:id="101"/>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0"/>
          <w:footerReference w:type="default" r:id="rId21"/>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2" w:name="ECA2000s15"/>
      <w:bookmarkEnd w:id="102"/>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“document”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“communication”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3" w:name="ECA2000s15ec"/>
      <w:bookmarkEnd w:id="103"/>
      <w:r w:rsidRPr="003B2BE4">
        <w:rPr>
          <w:rFonts w:ascii="Arial" w:hAnsi="Arial"/>
          <w:sz w:val="18"/>
          <w:szCs w:val="18"/>
          <w:lang w:eastAsia="en-GB" w:bidi="he-IL"/>
        </w:rPr>
        <w:t xml:space="preserve">“electronic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by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by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 xml:space="preserve">“enactment”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an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an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but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“modification”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“record”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 xml:space="preserve">“subordinate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any subordinate legislation (within the meaning of the </w:t>
      </w:r>
      <w:hyperlink r:id="rId22"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r w:rsidRPr="00D65866">
        <w:rPr>
          <w:rFonts w:ascii="Arial" w:hAnsi="Arial"/>
          <w:sz w:val="18"/>
          <w:szCs w:val="18"/>
          <w:lang w:eastAsia="en-GB" w:bidi="he-IL"/>
        </w:rPr>
        <w:t>any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r w:rsidRPr="00D65866">
        <w:rPr>
          <w:rFonts w:ascii="Arial" w:hAnsi="Arial"/>
          <w:sz w:val="18"/>
          <w:szCs w:val="18"/>
          <w:lang w:eastAsia="en-GB" w:bidi="he-IL"/>
        </w:rPr>
        <w:t>any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references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r w:rsidRPr="00D65866">
        <w:rPr>
          <w:rFonts w:ascii="Arial" w:hAnsi="Arial"/>
          <w:sz w:val="18"/>
          <w:szCs w:val="18"/>
          <w:lang w:eastAsia="en-GB" w:bidi="he-IL"/>
        </w:rPr>
        <w:t>whether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r w:rsidRPr="00D65866">
        <w:rPr>
          <w:rFonts w:ascii="Arial" w:hAnsi="Arial"/>
          <w:sz w:val="18"/>
          <w:szCs w:val="18"/>
          <w:lang w:eastAsia="en-GB" w:bidi="he-IL"/>
        </w:rPr>
        <w:t>whether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r w:rsidRPr="00D65866">
        <w:rPr>
          <w:rFonts w:ascii="Arial" w:hAnsi="Arial"/>
          <w:sz w:val="18"/>
          <w:szCs w:val="18"/>
          <w:lang w:eastAsia="en-GB" w:bidi="he-IL"/>
        </w:rPr>
        <w:t>whether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r w:rsidRPr="00D65866">
        <w:rPr>
          <w:rFonts w:ascii="Arial" w:hAnsi="Arial"/>
          <w:sz w:val="18"/>
          <w:szCs w:val="18"/>
          <w:lang w:eastAsia="en-GB" w:bidi="he-IL"/>
        </w:rPr>
        <w:t>references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3"/>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43" w:rsidRDefault="00392943">
      <w:r>
        <w:separator/>
      </w:r>
    </w:p>
  </w:endnote>
  <w:endnote w:type="continuationSeparator" w:id="0">
    <w:p w:rsidR="00392943" w:rsidRDefault="003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83256">
      <w:rPr>
        <w:rStyle w:val="PageNumber"/>
        <w:noProof/>
        <w:sz w:val="18"/>
      </w:rPr>
      <w:t>23</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8A2B05">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83256">
      <w:rPr>
        <w:rStyle w:val="PageNumber"/>
        <w:noProof/>
        <w:sz w:val="18"/>
      </w:rPr>
      <w:t>13</w:t>
    </w:r>
    <w:r>
      <w:rPr>
        <w:rStyle w:val="PageNumber"/>
        <w:sz w:val="18"/>
      </w:rPr>
      <w:fldChar w:fldCharType="end"/>
    </w:r>
  </w:p>
  <w:p w:rsidR="00C64CDC" w:rsidRDefault="00C64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Pr="00E13087" w:rsidRDefault="00C64CDC" w:rsidP="007476BD">
    <w:pPr>
      <w:pStyle w:val="Footer"/>
      <w:spacing w:after="120"/>
      <w:jc w:val="center"/>
      <w:rPr>
        <w:rStyle w:val="PageNumber"/>
        <w:rFonts w:ascii="Arial Narrow" w:hAnsi="Arial Narrow"/>
        <w:sz w:val="16"/>
        <w:szCs w:val="16"/>
      </w:rPr>
    </w:pPr>
    <w:r w:rsidRPr="00E13087">
      <w:rPr>
        <w:rStyle w:val="PageNumber"/>
        <w:rFonts w:ascii="Arial Narrow" w:hAnsi="Arial Narrow"/>
        <w:sz w:val="16"/>
        <w:szCs w:val="16"/>
      </w:rPr>
      <w:t>this page does not form part of the company’s Memorandum &amp; Articles of Association and has been included for reference only</w:t>
    </w:r>
  </w:p>
  <w:p w:rsidR="00C64CDC" w:rsidRDefault="00C64CDC"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83256">
      <w:rPr>
        <w:rStyle w:val="PageNumber"/>
        <w:noProof/>
        <w:sz w:val="18"/>
      </w:rPr>
      <w:t>34</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43" w:rsidRDefault="00392943">
      <w:r>
        <w:separator/>
      </w:r>
    </w:p>
  </w:footnote>
  <w:footnote w:type="continuationSeparator" w:id="0">
    <w:p w:rsidR="00392943" w:rsidRDefault="00392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F02E3D">
    <w:pPr>
      <w:pStyle w:val="Header"/>
      <w:jc w:val="center"/>
      <w:rPr>
        <w:smallCaps/>
        <w:sz w:val="18"/>
        <w:szCs w:val="18"/>
      </w:rPr>
    </w:pPr>
    <w:r>
      <w:rPr>
        <w:smallCaps/>
        <w:sz w:val="18"/>
        <w:szCs w:val="18"/>
      </w:rPr>
      <w:t>16/6/2007</w:t>
    </w:r>
  </w:p>
  <w:p w:rsidR="00C64CDC" w:rsidRPr="000676B4" w:rsidRDefault="00C64CDC"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F02E3D">
    <w:pPr>
      <w:pStyle w:val="Header"/>
      <w:jc w:val="center"/>
      <w:rPr>
        <w:smallCaps/>
        <w:sz w:val="18"/>
        <w:szCs w:val="18"/>
      </w:rPr>
    </w:pPr>
    <w:r>
      <w:rPr>
        <w:smallCaps/>
        <w:sz w:val="18"/>
        <w:szCs w:val="18"/>
      </w:rPr>
      <w:t>22/6/2013</w:t>
    </w:r>
  </w:p>
  <w:p w:rsidR="00C64CDC" w:rsidRPr="000676B4" w:rsidRDefault="00C64CDC"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CB16AB">
    <w:pPr>
      <w:pStyle w:val="Header"/>
      <w:jc w:val="center"/>
      <w:rPr>
        <w:smallCaps/>
        <w:sz w:val="18"/>
        <w:szCs w:val="18"/>
      </w:rPr>
    </w:pPr>
    <w:r>
      <w:rPr>
        <w:smallCaps/>
        <w:sz w:val="18"/>
        <w:szCs w:val="18"/>
      </w:rPr>
      <w:t>21/6/2014</w:t>
    </w:r>
  </w:p>
  <w:p w:rsidR="00C64CDC" w:rsidRPr="000676B4" w:rsidRDefault="00C64CDC"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48604F">
    <w:pPr>
      <w:pStyle w:val="Header"/>
      <w:jc w:val="center"/>
      <w:rPr>
        <w:smallCaps/>
        <w:sz w:val="18"/>
        <w:szCs w:val="18"/>
      </w:rPr>
    </w:pPr>
    <w:r>
      <w:rPr>
        <w:smallCaps/>
        <w:sz w:val="18"/>
        <w:szCs w:val="18"/>
      </w:rPr>
      <w:t>21/6/2014</w:t>
    </w:r>
  </w:p>
  <w:p w:rsidR="00C64CDC" w:rsidRPr="00F02E3D" w:rsidRDefault="00C64CDC"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F02E3D">
    <w:pPr>
      <w:pStyle w:val="Header"/>
      <w:jc w:val="center"/>
      <w:rPr>
        <w:smallCaps/>
        <w:sz w:val="18"/>
        <w:szCs w:val="18"/>
      </w:rPr>
    </w:pPr>
    <w:r>
      <w:rPr>
        <w:smallCaps/>
        <w:sz w:val="18"/>
        <w:szCs w:val="18"/>
      </w:rPr>
      <w:t>16/6/2007</w:t>
    </w:r>
  </w:p>
  <w:p w:rsidR="00C64CDC" w:rsidRPr="007476BD" w:rsidRDefault="00C64CDC" w:rsidP="008E6A15">
    <w:pPr>
      <w:pStyle w:val="Header"/>
      <w:jc w:val="center"/>
      <w:rPr>
        <w:sz w:val="18"/>
        <w:szCs w:val="18"/>
      </w:rPr>
    </w:pPr>
    <w:r w:rsidRPr="007476BD">
      <w:rPr>
        <w:sz w:val="18"/>
        <w:szCs w:val="18"/>
      </w:rPr>
      <w:t>extracts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DC" w:rsidRDefault="00C64CDC" w:rsidP="00F02E3D">
    <w:pPr>
      <w:pStyle w:val="Header"/>
      <w:jc w:val="center"/>
      <w:rPr>
        <w:smallCaps/>
        <w:sz w:val="18"/>
        <w:szCs w:val="18"/>
      </w:rPr>
    </w:pPr>
    <w:r>
      <w:rPr>
        <w:smallCaps/>
        <w:sz w:val="18"/>
        <w:szCs w:val="18"/>
      </w:rPr>
      <w:t>16/6/2007</w:t>
    </w:r>
  </w:p>
  <w:p w:rsidR="00C64CDC" w:rsidRPr="007476BD" w:rsidRDefault="00C64CDC" w:rsidP="008E6A15">
    <w:pPr>
      <w:pStyle w:val="Header"/>
      <w:jc w:val="center"/>
      <w:rPr>
        <w:sz w:val="18"/>
        <w:szCs w:val="18"/>
      </w:rPr>
    </w:pPr>
    <w:r w:rsidRPr="007476BD">
      <w:rPr>
        <w:sz w:val="18"/>
        <w:szCs w:val="18"/>
      </w:rPr>
      <w:t xml:space="preserve">extracts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2"/>
  </w:num>
  <w:num w:numId="6">
    <w:abstractNumId w:val="2"/>
  </w:num>
  <w:num w:numId="7">
    <w:abstractNumId w:val="6"/>
  </w:num>
  <w:num w:numId="8">
    <w:abstractNumId w:val="23"/>
  </w:num>
  <w:num w:numId="9">
    <w:abstractNumId w:val="12"/>
  </w:num>
  <w:num w:numId="10">
    <w:abstractNumId w:val="10"/>
  </w:num>
  <w:num w:numId="11">
    <w:abstractNumId w:val="1"/>
  </w:num>
  <w:num w:numId="12">
    <w:abstractNumId w:val="18"/>
  </w:num>
  <w:num w:numId="13">
    <w:abstractNumId w:val="5"/>
  </w:num>
  <w:num w:numId="14">
    <w:abstractNumId w:val="21"/>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64A3"/>
    <w:rsid w:val="00110BB1"/>
    <w:rsid w:val="00112303"/>
    <w:rsid w:val="00114E8D"/>
    <w:rsid w:val="00115A01"/>
    <w:rsid w:val="00120C83"/>
    <w:rsid w:val="00121060"/>
    <w:rsid w:val="00122B18"/>
    <w:rsid w:val="001249B9"/>
    <w:rsid w:val="00130E6C"/>
    <w:rsid w:val="00133AD8"/>
    <w:rsid w:val="00133F61"/>
    <w:rsid w:val="00136B00"/>
    <w:rsid w:val="00144D6A"/>
    <w:rsid w:val="001532B1"/>
    <w:rsid w:val="001561A6"/>
    <w:rsid w:val="00173AB1"/>
    <w:rsid w:val="00176A41"/>
    <w:rsid w:val="00176B6D"/>
    <w:rsid w:val="00177E6D"/>
    <w:rsid w:val="00185A6D"/>
    <w:rsid w:val="00186EB9"/>
    <w:rsid w:val="001918DE"/>
    <w:rsid w:val="00196244"/>
    <w:rsid w:val="001A46E6"/>
    <w:rsid w:val="001A6BF9"/>
    <w:rsid w:val="001B5F7F"/>
    <w:rsid w:val="001B70FA"/>
    <w:rsid w:val="001B7D46"/>
    <w:rsid w:val="001C1B4C"/>
    <w:rsid w:val="001C1D2E"/>
    <w:rsid w:val="001C7182"/>
    <w:rsid w:val="001C74F9"/>
    <w:rsid w:val="001E08BB"/>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F7D"/>
    <w:rsid w:val="00276261"/>
    <w:rsid w:val="00277F6D"/>
    <w:rsid w:val="00287A3F"/>
    <w:rsid w:val="002946C1"/>
    <w:rsid w:val="00295A1E"/>
    <w:rsid w:val="002A1AE5"/>
    <w:rsid w:val="002A3399"/>
    <w:rsid w:val="002B3384"/>
    <w:rsid w:val="002B72A8"/>
    <w:rsid w:val="002C46CE"/>
    <w:rsid w:val="002C572E"/>
    <w:rsid w:val="002C73F2"/>
    <w:rsid w:val="002D2204"/>
    <w:rsid w:val="002D4C14"/>
    <w:rsid w:val="002E240D"/>
    <w:rsid w:val="002F434E"/>
    <w:rsid w:val="003002D7"/>
    <w:rsid w:val="00303A0D"/>
    <w:rsid w:val="003206A2"/>
    <w:rsid w:val="003243B6"/>
    <w:rsid w:val="00326598"/>
    <w:rsid w:val="00334FBD"/>
    <w:rsid w:val="00335209"/>
    <w:rsid w:val="00336674"/>
    <w:rsid w:val="00337E8F"/>
    <w:rsid w:val="0034043C"/>
    <w:rsid w:val="00341F3F"/>
    <w:rsid w:val="003452CC"/>
    <w:rsid w:val="00345E58"/>
    <w:rsid w:val="00353538"/>
    <w:rsid w:val="003615E9"/>
    <w:rsid w:val="0036396B"/>
    <w:rsid w:val="0036482A"/>
    <w:rsid w:val="0037234F"/>
    <w:rsid w:val="003724AA"/>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43A5"/>
    <w:rsid w:val="0048604F"/>
    <w:rsid w:val="004872F9"/>
    <w:rsid w:val="004908FF"/>
    <w:rsid w:val="00495564"/>
    <w:rsid w:val="004956F9"/>
    <w:rsid w:val="004A47DF"/>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722F"/>
    <w:rsid w:val="00550DE0"/>
    <w:rsid w:val="00552F75"/>
    <w:rsid w:val="00555C21"/>
    <w:rsid w:val="005570CC"/>
    <w:rsid w:val="005571FA"/>
    <w:rsid w:val="00561B43"/>
    <w:rsid w:val="0056282C"/>
    <w:rsid w:val="00564829"/>
    <w:rsid w:val="00575A36"/>
    <w:rsid w:val="00581ABC"/>
    <w:rsid w:val="005A5C15"/>
    <w:rsid w:val="005A75BC"/>
    <w:rsid w:val="005B1613"/>
    <w:rsid w:val="005B6160"/>
    <w:rsid w:val="005B6E4E"/>
    <w:rsid w:val="005C6320"/>
    <w:rsid w:val="005D4BC9"/>
    <w:rsid w:val="005E3B25"/>
    <w:rsid w:val="005E4110"/>
    <w:rsid w:val="005E67F8"/>
    <w:rsid w:val="005E6E8F"/>
    <w:rsid w:val="005E7383"/>
    <w:rsid w:val="00616C23"/>
    <w:rsid w:val="0062340F"/>
    <w:rsid w:val="00624F4C"/>
    <w:rsid w:val="0063160A"/>
    <w:rsid w:val="00633553"/>
    <w:rsid w:val="00640BA5"/>
    <w:rsid w:val="0064653E"/>
    <w:rsid w:val="00651DD0"/>
    <w:rsid w:val="0065287F"/>
    <w:rsid w:val="006713EA"/>
    <w:rsid w:val="00676571"/>
    <w:rsid w:val="0068619D"/>
    <w:rsid w:val="0069222D"/>
    <w:rsid w:val="006A65A7"/>
    <w:rsid w:val="006A67A3"/>
    <w:rsid w:val="006A6A31"/>
    <w:rsid w:val="006B261B"/>
    <w:rsid w:val="006B378C"/>
    <w:rsid w:val="006C390B"/>
    <w:rsid w:val="006C6EB8"/>
    <w:rsid w:val="006D4526"/>
    <w:rsid w:val="006D781B"/>
    <w:rsid w:val="006E27EA"/>
    <w:rsid w:val="006F5D13"/>
    <w:rsid w:val="006F5E3E"/>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A5A94"/>
    <w:rsid w:val="007B76EC"/>
    <w:rsid w:val="007D1739"/>
    <w:rsid w:val="007D4276"/>
    <w:rsid w:val="007D73DF"/>
    <w:rsid w:val="007E4266"/>
    <w:rsid w:val="007F1B37"/>
    <w:rsid w:val="007F26B0"/>
    <w:rsid w:val="007F5196"/>
    <w:rsid w:val="007F5326"/>
    <w:rsid w:val="007F58BC"/>
    <w:rsid w:val="007F6008"/>
    <w:rsid w:val="00803FA8"/>
    <w:rsid w:val="00817F94"/>
    <w:rsid w:val="00822F9E"/>
    <w:rsid w:val="00834E96"/>
    <w:rsid w:val="008446CB"/>
    <w:rsid w:val="00850ED3"/>
    <w:rsid w:val="00852E1D"/>
    <w:rsid w:val="00853E9D"/>
    <w:rsid w:val="00863324"/>
    <w:rsid w:val="0086354A"/>
    <w:rsid w:val="00867997"/>
    <w:rsid w:val="00875E42"/>
    <w:rsid w:val="0087743D"/>
    <w:rsid w:val="00883546"/>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52698"/>
    <w:rsid w:val="00962A57"/>
    <w:rsid w:val="00966D29"/>
    <w:rsid w:val="00966DB4"/>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3CF2"/>
    <w:rsid w:val="00A43494"/>
    <w:rsid w:val="00A50A51"/>
    <w:rsid w:val="00A534F0"/>
    <w:rsid w:val="00A709B4"/>
    <w:rsid w:val="00A715DE"/>
    <w:rsid w:val="00A73673"/>
    <w:rsid w:val="00A80AA3"/>
    <w:rsid w:val="00A846A8"/>
    <w:rsid w:val="00A9069C"/>
    <w:rsid w:val="00A91120"/>
    <w:rsid w:val="00A972C5"/>
    <w:rsid w:val="00AA3F1A"/>
    <w:rsid w:val="00AA63A6"/>
    <w:rsid w:val="00AB3A92"/>
    <w:rsid w:val="00AC0DEC"/>
    <w:rsid w:val="00AC1BB1"/>
    <w:rsid w:val="00AC4021"/>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70077"/>
    <w:rsid w:val="00B83DC7"/>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437D"/>
    <w:rsid w:val="00CB16AB"/>
    <w:rsid w:val="00CB4644"/>
    <w:rsid w:val="00CB6ADE"/>
    <w:rsid w:val="00CC0BF3"/>
    <w:rsid w:val="00CC6FD5"/>
    <w:rsid w:val="00CD03FD"/>
    <w:rsid w:val="00CD08A2"/>
    <w:rsid w:val="00CD2342"/>
    <w:rsid w:val="00CD3AED"/>
    <w:rsid w:val="00CD6874"/>
    <w:rsid w:val="00CE1598"/>
    <w:rsid w:val="00CF136A"/>
    <w:rsid w:val="00D01DEC"/>
    <w:rsid w:val="00D115AE"/>
    <w:rsid w:val="00D1508A"/>
    <w:rsid w:val="00D227D7"/>
    <w:rsid w:val="00D31539"/>
    <w:rsid w:val="00D356B6"/>
    <w:rsid w:val="00D3571B"/>
    <w:rsid w:val="00D43502"/>
    <w:rsid w:val="00D4445F"/>
    <w:rsid w:val="00D536B3"/>
    <w:rsid w:val="00D625FD"/>
    <w:rsid w:val="00D627E3"/>
    <w:rsid w:val="00D63A96"/>
    <w:rsid w:val="00D65866"/>
    <w:rsid w:val="00D7043B"/>
    <w:rsid w:val="00D71381"/>
    <w:rsid w:val="00D767FC"/>
    <w:rsid w:val="00D80BE2"/>
    <w:rsid w:val="00D83E76"/>
    <w:rsid w:val="00D86867"/>
    <w:rsid w:val="00D9294D"/>
    <w:rsid w:val="00DA6118"/>
    <w:rsid w:val="00DA7CE6"/>
    <w:rsid w:val="00DB01CF"/>
    <w:rsid w:val="00DB5960"/>
    <w:rsid w:val="00DC0CAC"/>
    <w:rsid w:val="00DC64BD"/>
    <w:rsid w:val="00DD2264"/>
    <w:rsid w:val="00DD4F7F"/>
    <w:rsid w:val="00DD5494"/>
    <w:rsid w:val="00DD5640"/>
    <w:rsid w:val="00DE0B4F"/>
    <w:rsid w:val="00DE22A4"/>
    <w:rsid w:val="00DE6C39"/>
    <w:rsid w:val="00DF62A4"/>
    <w:rsid w:val="00E13087"/>
    <w:rsid w:val="00E157A1"/>
    <w:rsid w:val="00E219A7"/>
    <w:rsid w:val="00E23D8E"/>
    <w:rsid w:val="00E27253"/>
    <w:rsid w:val="00E2743D"/>
    <w:rsid w:val="00E32A01"/>
    <w:rsid w:val="00E37270"/>
    <w:rsid w:val="00E3727C"/>
    <w:rsid w:val="00E42D3E"/>
    <w:rsid w:val="00E44A05"/>
    <w:rsid w:val="00E459A3"/>
    <w:rsid w:val="00E45F50"/>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5B71"/>
    <w:rsid w:val="00EA7CA5"/>
    <w:rsid w:val="00EB5415"/>
    <w:rsid w:val="00EB5B64"/>
    <w:rsid w:val="00EC3388"/>
    <w:rsid w:val="00EC56F7"/>
    <w:rsid w:val="00ED02C6"/>
    <w:rsid w:val="00ED508F"/>
    <w:rsid w:val="00ED628B"/>
    <w:rsid w:val="00EE19AE"/>
    <w:rsid w:val="00EF1BF7"/>
    <w:rsid w:val="00EF5C62"/>
    <w:rsid w:val="00EF609F"/>
    <w:rsid w:val="00EF65A2"/>
    <w:rsid w:val="00EF6696"/>
    <w:rsid w:val="00F0198C"/>
    <w:rsid w:val="00F02E3D"/>
    <w:rsid w:val="00F127EB"/>
    <w:rsid w:val="00F12A77"/>
    <w:rsid w:val="00F1573B"/>
    <w:rsid w:val="00F202B4"/>
    <w:rsid w:val="00F26596"/>
    <w:rsid w:val="00F3488C"/>
    <w:rsid w:val="00F41542"/>
    <w:rsid w:val="00F45232"/>
    <w:rsid w:val="00F46207"/>
    <w:rsid w:val="00F56DBA"/>
    <w:rsid w:val="00F7096A"/>
    <w:rsid w:val="00F83AF3"/>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34</Pages>
  <Words>20560</Words>
  <Characters>117192</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137478</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35</cp:revision>
  <cp:lastPrinted>2006-07-23T12:26:00Z</cp:lastPrinted>
  <dcterms:created xsi:type="dcterms:W3CDTF">2014-07-04T10:22:00Z</dcterms:created>
  <dcterms:modified xsi:type="dcterms:W3CDTF">2014-07-07T11:30:00Z</dcterms:modified>
</cp:coreProperties>
</file>